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9EC1" w14:textId="41FA351F" w:rsidR="004A3BCB" w:rsidRPr="00E60FEE" w:rsidRDefault="004C1E20" w:rsidP="001C17A6">
      <w:pPr>
        <w:autoSpaceDE w:val="0"/>
        <w:autoSpaceDN w:val="0"/>
        <w:adjustRightInd w:val="0"/>
        <w:ind w:left="2880" w:hanging="288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60FEE">
        <w:rPr>
          <w:rFonts w:ascii="Arial" w:hAnsi="Arial" w:cs="Arial"/>
          <w:color w:val="000000" w:themeColor="text1"/>
          <w:sz w:val="32"/>
          <w:szCs w:val="32"/>
        </w:rPr>
        <w:t>&lt;Study Title&gt;</w:t>
      </w:r>
    </w:p>
    <w:p w14:paraId="5426FEE1" w14:textId="6A926B41" w:rsidR="00A55D7A" w:rsidRPr="00E60FEE" w:rsidRDefault="00A55D7A" w:rsidP="001C17A6">
      <w:pPr>
        <w:autoSpaceDE w:val="0"/>
        <w:autoSpaceDN w:val="0"/>
        <w:adjustRightInd w:val="0"/>
        <w:ind w:left="2880" w:hanging="2880"/>
        <w:jc w:val="center"/>
        <w:rPr>
          <w:rFonts w:ascii="Arial" w:hAnsi="Arial" w:cs="Arial"/>
          <w:b/>
          <w:sz w:val="28"/>
          <w:szCs w:val="28"/>
        </w:rPr>
      </w:pPr>
      <w:r w:rsidRPr="00E60FEE">
        <w:rPr>
          <w:rFonts w:ascii="Arial" w:hAnsi="Arial" w:cs="Arial"/>
          <w:b/>
          <w:sz w:val="28"/>
          <w:szCs w:val="28"/>
        </w:rPr>
        <w:t>Terms of Reference</w:t>
      </w:r>
      <w:r w:rsidR="00E60FEE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E60FEE">
        <w:rPr>
          <w:rFonts w:ascii="Arial" w:hAnsi="Arial" w:cs="Arial"/>
          <w:b/>
          <w:sz w:val="28"/>
          <w:szCs w:val="28"/>
        </w:rPr>
        <w:t>ToR</w:t>
      </w:r>
      <w:proofErr w:type="spellEnd"/>
      <w:r w:rsidR="00E60FEE">
        <w:rPr>
          <w:rFonts w:ascii="Arial" w:hAnsi="Arial" w:cs="Arial"/>
          <w:b/>
          <w:sz w:val="28"/>
          <w:szCs w:val="28"/>
        </w:rPr>
        <w:t>)</w:t>
      </w:r>
      <w:r w:rsidRPr="00E60FEE">
        <w:rPr>
          <w:rFonts w:ascii="Arial" w:hAnsi="Arial" w:cs="Arial"/>
          <w:b/>
          <w:sz w:val="28"/>
          <w:szCs w:val="28"/>
        </w:rPr>
        <w:t xml:space="preserve"> for the </w:t>
      </w:r>
      <w:r w:rsidR="001C17A6" w:rsidRPr="00E60FEE">
        <w:rPr>
          <w:rFonts w:ascii="Arial" w:hAnsi="Arial" w:cs="Arial"/>
          <w:b/>
          <w:sz w:val="28"/>
          <w:szCs w:val="28"/>
        </w:rPr>
        <w:t xml:space="preserve">Trial </w:t>
      </w:r>
      <w:r w:rsidRPr="00E60FEE">
        <w:rPr>
          <w:rFonts w:ascii="Arial" w:hAnsi="Arial" w:cs="Arial"/>
          <w:b/>
          <w:sz w:val="28"/>
          <w:szCs w:val="28"/>
        </w:rPr>
        <w:t>Steering Committee</w:t>
      </w:r>
      <w:r w:rsidR="001C17A6" w:rsidRPr="00E60FEE">
        <w:rPr>
          <w:rFonts w:ascii="Arial" w:hAnsi="Arial" w:cs="Arial"/>
          <w:b/>
          <w:sz w:val="28"/>
          <w:szCs w:val="28"/>
        </w:rPr>
        <w:t xml:space="preserve"> (TSC)</w:t>
      </w:r>
    </w:p>
    <w:p w14:paraId="770CF28C" w14:textId="77777777" w:rsidR="00A55D7A" w:rsidRPr="00E60FEE" w:rsidRDefault="00A55D7A" w:rsidP="00A55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38F88" w14:textId="03AF5B4F" w:rsidR="00A662F3" w:rsidRPr="00E60FEE" w:rsidRDefault="00A662F3" w:rsidP="00A662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0FEE">
        <w:rPr>
          <w:rFonts w:ascii="Arial" w:hAnsi="Arial" w:cs="Arial"/>
        </w:rPr>
        <w:t xml:space="preserve">1. </w:t>
      </w:r>
      <w:r w:rsidR="00A55D7A" w:rsidRPr="00E60FEE">
        <w:rPr>
          <w:rFonts w:ascii="Arial" w:hAnsi="Arial" w:cs="Arial"/>
        </w:rPr>
        <w:t xml:space="preserve">To monitor and supervise the progress of the </w:t>
      </w:r>
      <w:bookmarkStart w:id="0" w:name="_Toc373487368"/>
      <w:r w:rsidR="004C1E20" w:rsidRPr="00E60FEE">
        <w:rPr>
          <w:rFonts w:ascii="Arial" w:hAnsi="Arial" w:cs="Arial"/>
        </w:rPr>
        <w:t>&lt;Short title&gt;</w:t>
      </w:r>
      <w:r w:rsidR="001C17A6" w:rsidRPr="00E60FEE">
        <w:rPr>
          <w:rFonts w:ascii="Arial" w:hAnsi="Arial" w:cs="Arial"/>
        </w:rPr>
        <w:t xml:space="preserve"> study (</w:t>
      </w:r>
      <w:r w:rsidR="004C1E20" w:rsidRPr="00E60FEE">
        <w:rPr>
          <w:rFonts w:ascii="Arial" w:hAnsi="Arial" w:cs="Arial"/>
          <w:szCs w:val="24"/>
          <w:lang w:eastAsia="en-GB"/>
        </w:rPr>
        <w:t>Full Title</w:t>
      </w:r>
      <w:r w:rsidRPr="00E60FEE">
        <w:rPr>
          <w:rFonts w:ascii="Arial" w:hAnsi="Arial" w:cs="Arial"/>
        </w:rPr>
        <w:t>);</w:t>
      </w:r>
    </w:p>
    <w:p w14:paraId="46C1EBE1" w14:textId="73A37FEA" w:rsidR="00A55D7A" w:rsidRPr="00E60FEE" w:rsidRDefault="00A662F3" w:rsidP="00E60FEE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E60FEE">
        <w:rPr>
          <w:rFonts w:ascii="Arial" w:hAnsi="Arial" w:cs="Arial"/>
        </w:rPr>
        <w:t>2.</w:t>
      </w:r>
      <w:r w:rsidR="00E60FEE">
        <w:rPr>
          <w:rFonts w:ascii="Arial" w:hAnsi="Arial" w:cs="Arial"/>
        </w:rPr>
        <w:t xml:space="preserve"> </w:t>
      </w:r>
      <w:r w:rsidRPr="00E60FEE">
        <w:rPr>
          <w:rFonts w:ascii="Arial" w:hAnsi="Arial" w:cs="Arial"/>
        </w:rPr>
        <w:t xml:space="preserve">To ensure </w:t>
      </w:r>
      <w:bookmarkEnd w:id="0"/>
      <w:r w:rsidR="001C17A6" w:rsidRPr="00E60FEE">
        <w:rPr>
          <w:rFonts w:ascii="Arial" w:hAnsi="Arial" w:cs="Arial"/>
        </w:rPr>
        <w:t xml:space="preserve">adherence to the </w:t>
      </w:r>
      <w:r w:rsidR="004C1E20" w:rsidRPr="00E60FEE">
        <w:rPr>
          <w:rFonts w:ascii="Arial" w:hAnsi="Arial" w:cs="Arial"/>
        </w:rPr>
        <w:t xml:space="preserve">&lt;Short title&gt; </w:t>
      </w:r>
      <w:r w:rsidR="001C17A6" w:rsidRPr="00E60FEE">
        <w:rPr>
          <w:rFonts w:ascii="Arial" w:hAnsi="Arial" w:cs="Arial"/>
        </w:rPr>
        <w:t>P</w:t>
      </w:r>
      <w:r w:rsidR="00A55D7A" w:rsidRPr="00E60FEE">
        <w:rPr>
          <w:rFonts w:ascii="Arial" w:hAnsi="Arial" w:cs="Arial"/>
        </w:rPr>
        <w:t>rotocol</w:t>
      </w:r>
      <w:r w:rsidR="001C17A6" w:rsidRPr="00E60FEE">
        <w:rPr>
          <w:rFonts w:ascii="Arial" w:hAnsi="Arial" w:cs="Arial"/>
        </w:rPr>
        <w:t xml:space="preserve"> and to </w:t>
      </w:r>
      <w:r w:rsidR="00A55D7A" w:rsidRPr="00E60FEE">
        <w:rPr>
          <w:rFonts w:ascii="Arial" w:hAnsi="Arial" w:cs="Arial"/>
        </w:rPr>
        <w:t>the requirements of the Department of Health’s Research Governance Framework for Health and Social</w:t>
      </w:r>
      <w:r w:rsidR="00A12E9C" w:rsidRPr="00E60FEE">
        <w:rPr>
          <w:rFonts w:ascii="Arial" w:hAnsi="Arial" w:cs="Arial"/>
        </w:rPr>
        <w:t xml:space="preserve"> </w:t>
      </w:r>
      <w:r w:rsidR="00A55D7A" w:rsidRPr="00E60FEE">
        <w:rPr>
          <w:rFonts w:ascii="Arial" w:hAnsi="Arial" w:cs="Arial"/>
        </w:rPr>
        <w:t>Care and the Guidelines for Good Clinical Practice, and to the principle that the rights, safety and well-being</w:t>
      </w:r>
      <w:r w:rsidR="001530FE" w:rsidRPr="00E60FEE">
        <w:rPr>
          <w:rFonts w:ascii="Arial" w:hAnsi="Arial" w:cs="Arial"/>
        </w:rPr>
        <w:t xml:space="preserve"> </w:t>
      </w:r>
      <w:r w:rsidR="00A55D7A" w:rsidRPr="00E60FEE">
        <w:rPr>
          <w:rFonts w:ascii="Arial" w:hAnsi="Arial" w:cs="Arial"/>
        </w:rPr>
        <w:t>of the trial participants are the most important considerations and should prevail over the interests of</w:t>
      </w:r>
      <w:r w:rsidR="00A12E9C" w:rsidRPr="00E60FEE">
        <w:rPr>
          <w:rFonts w:ascii="Arial" w:hAnsi="Arial" w:cs="Arial"/>
        </w:rPr>
        <w:t xml:space="preserve"> </w:t>
      </w:r>
      <w:r w:rsidR="00A55D7A" w:rsidRPr="00E60FEE">
        <w:rPr>
          <w:rFonts w:ascii="Arial" w:hAnsi="Arial" w:cs="Arial"/>
        </w:rPr>
        <w:t xml:space="preserve">science and </w:t>
      </w:r>
      <w:proofErr w:type="gramStart"/>
      <w:r w:rsidR="00A55D7A" w:rsidRPr="00E60FEE">
        <w:rPr>
          <w:rFonts w:ascii="Arial" w:hAnsi="Arial" w:cs="Arial"/>
        </w:rPr>
        <w:t>society</w:t>
      </w:r>
      <w:r w:rsidR="00E60FEE">
        <w:rPr>
          <w:rFonts w:ascii="Arial" w:hAnsi="Arial" w:cs="Arial"/>
        </w:rPr>
        <w:t>;</w:t>
      </w:r>
      <w:proofErr w:type="gramEnd"/>
    </w:p>
    <w:p w14:paraId="742B9A3A" w14:textId="2918BDF8" w:rsidR="00A55D7A" w:rsidRPr="00E60FEE" w:rsidRDefault="00A662F3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60FEE">
        <w:rPr>
          <w:rFonts w:ascii="Arial" w:hAnsi="Arial" w:cs="Arial"/>
        </w:rPr>
        <w:t>3</w:t>
      </w:r>
      <w:r w:rsidR="00A55D7A" w:rsidRPr="00E60FEE">
        <w:rPr>
          <w:rFonts w:ascii="Arial" w:hAnsi="Arial" w:cs="Arial"/>
        </w:rPr>
        <w:t>. To review at regular intervals new information of relevance to the research question (e.g. other</w:t>
      </w:r>
      <w:r w:rsidR="00E60FEE">
        <w:rPr>
          <w:rFonts w:ascii="Arial" w:hAnsi="Arial" w:cs="Arial"/>
        </w:rPr>
        <w:t xml:space="preserve"> </w:t>
      </w:r>
      <w:r w:rsidR="00A55D7A" w:rsidRPr="00E60FEE">
        <w:rPr>
          <w:rFonts w:ascii="Arial" w:hAnsi="Arial" w:cs="Arial"/>
        </w:rPr>
        <w:t>related trials</w:t>
      </w:r>
      <w:proofErr w:type="gramStart"/>
      <w:r w:rsidR="00A55D7A" w:rsidRPr="00E60FEE">
        <w:rPr>
          <w:rFonts w:ascii="Arial" w:hAnsi="Arial" w:cs="Arial"/>
        </w:rPr>
        <w:t>);</w:t>
      </w:r>
      <w:proofErr w:type="gramEnd"/>
    </w:p>
    <w:p w14:paraId="47C88B25" w14:textId="77777777" w:rsidR="00A12E9C" w:rsidRPr="00E60FEE" w:rsidRDefault="00A12E9C" w:rsidP="00A55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8EEFD1" w14:textId="5FBABB25" w:rsidR="00A55D7A" w:rsidRPr="00E60FEE" w:rsidRDefault="00A662F3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60FEE">
        <w:rPr>
          <w:rFonts w:ascii="Arial" w:hAnsi="Arial" w:cs="Arial"/>
        </w:rPr>
        <w:t>4</w:t>
      </w:r>
      <w:r w:rsidR="00A55D7A" w:rsidRPr="00E60FEE">
        <w:rPr>
          <w:rFonts w:ascii="Arial" w:hAnsi="Arial" w:cs="Arial"/>
        </w:rPr>
        <w:t>. To consider the recommendations of the Data Monitoring Committee;</w:t>
      </w:r>
    </w:p>
    <w:p w14:paraId="3D90303C" w14:textId="77777777" w:rsidR="00A12E9C" w:rsidRPr="00E60FEE" w:rsidRDefault="00A12E9C" w:rsidP="00A55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97344E" w14:textId="0D2773F2" w:rsidR="00A55D7A" w:rsidRPr="00E60FEE" w:rsidRDefault="00A662F3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60FEE">
        <w:rPr>
          <w:rFonts w:ascii="Arial" w:hAnsi="Arial" w:cs="Arial"/>
        </w:rPr>
        <w:t>5</w:t>
      </w:r>
      <w:r w:rsidR="00A55D7A" w:rsidRPr="00E60FEE">
        <w:rPr>
          <w:rFonts w:ascii="Arial" w:hAnsi="Arial" w:cs="Arial"/>
        </w:rPr>
        <w:t xml:space="preserve">. To agree proposals for substantial protocol amendments (process to be developed by </w:t>
      </w:r>
      <w:r w:rsidR="001530FE" w:rsidRPr="00E60FEE">
        <w:rPr>
          <w:rFonts w:ascii="Arial" w:hAnsi="Arial" w:cs="Arial"/>
        </w:rPr>
        <w:t>the Trial Management Group</w:t>
      </w:r>
      <w:r w:rsidR="00A55D7A" w:rsidRPr="00E60FEE">
        <w:rPr>
          <w:rFonts w:ascii="Arial" w:hAnsi="Arial" w:cs="Arial"/>
        </w:rPr>
        <w:t>)</w:t>
      </w:r>
      <w:r w:rsidR="00A12E9C" w:rsidRPr="00E60FEE">
        <w:rPr>
          <w:rFonts w:ascii="Arial" w:hAnsi="Arial" w:cs="Arial"/>
        </w:rPr>
        <w:t xml:space="preserve"> </w:t>
      </w:r>
      <w:r w:rsidR="001530FE" w:rsidRPr="00E60FEE">
        <w:rPr>
          <w:rFonts w:ascii="Arial" w:hAnsi="Arial" w:cs="Arial"/>
        </w:rPr>
        <w:t xml:space="preserve">and provide advice to the Trial Sponsor </w:t>
      </w:r>
      <w:r w:rsidR="00601DDA" w:rsidRPr="00E60FEE">
        <w:rPr>
          <w:rFonts w:ascii="Arial" w:hAnsi="Arial" w:cs="Arial"/>
        </w:rPr>
        <w:t>(</w:t>
      </w:r>
      <w:r w:rsidR="004C1E20" w:rsidRPr="00E60FEE">
        <w:rPr>
          <w:rFonts w:ascii="Arial" w:hAnsi="Arial" w:cs="Arial"/>
        </w:rPr>
        <w:t>Sponsor Name</w:t>
      </w:r>
      <w:r w:rsidR="00601DDA" w:rsidRPr="00E60FEE">
        <w:rPr>
          <w:rFonts w:ascii="Arial" w:hAnsi="Arial" w:cs="Arial"/>
        </w:rPr>
        <w:t xml:space="preserve">) </w:t>
      </w:r>
      <w:r w:rsidR="001530FE" w:rsidRPr="00E60FEE">
        <w:rPr>
          <w:rFonts w:ascii="Arial" w:hAnsi="Arial" w:cs="Arial"/>
        </w:rPr>
        <w:t>and Trial F</w:t>
      </w:r>
      <w:r w:rsidR="00A55D7A" w:rsidRPr="00E60FEE">
        <w:rPr>
          <w:rFonts w:ascii="Arial" w:hAnsi="Arial" w:cs="Arial"/>
        </w:rPr>
        <w:t xml:space="preserve">under </w:t>
      </w:r>
      <w:r w:rsidR="00601DDA" w:rsidRPr="00E60FEE">
        <w:rPr>
          <w:rFonts w:ascii="Arial" w:hAnsi="Arial" w:cs="Arial"/>
        </w:rPr>
        <w:t>(</w:t>
      </w:r>
      <w:r w:rsidR="004C1E20" w:rsidRPr="00E60FEE">
        <w:rPr>
          <w:rFonts w:ascii="Arial" w:hAnsi="Arial" w:cs="Arial"/>
        </w:rPr>
        <w:t>Funder Name</w:t>
      </w:r>
      <w:r w:rsidR="00601DDA" w:rsidRPr="00E60FEE">
        <w:rPr>
          <w:rFonts w:ascii="Arial" w:hAnsi="Arial" w:cs="Arial"/>
        </w:rPr>
        <w:t xml:space="preserve">) </w:t>
      </w:r>
      <w:r w:rsidR="00A55D7A" w:rsidRPr="00E60FEE">
        <w:rPr>
          <w:rFonts w:ascii="Arial" w:hAnsi="Arial" w:cs="Arial"/>
        </w:rPr>
        <w:t>regarding approvals of such amendments;</w:t>
      </w:r>
    </w:p>
    <w:p w14:paraId="46BE6B41" w14:textId="77777777" w:rsidR="00A12E9C" w:rsidRPr="00E60FEE" w:rsidRDefault="00A12E9C" w:rsidP="00A55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256B11" w14:textId="04F94B44" w:rsidR="00A55D7A" w:rsidRPr="00E60FEE" w:rsidRDefault="00A662F3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60FEE">
        <w:rPr>
          <w:rFonts w:ascii="Arial" w:hAnsi="Arial" w:cs="Arial"/>
        </w:rPr>
        <w:t>6. In the light of 1, 2, 3 and 4</w:t>
      </w:r>
      <w:r w:rsidR="00A55D7A" w:rsidRPr="00E60FEE">
        <w:rPr>
          <w:rFonts w:ascii="Arial" w:hAnsi="Arial" w:cs="Arial"/>
        </w:rPr>
        <w:t xml:space="preserve"> to advise the Chief Investigato</w:t>
      </w:r>
      <w:r w:rsidR="00601DDA" w:rsidRPr="00E60FEE">
        <w:rPr>
          <w:rFonts w:ascii="Arial" w:hAnsi="Arial" w:cs="Arial"/>
        </w:rPr>
        <w:t>r (</w:t>
      </w:r>
      <w:r w:rsidR="004C1E20" w:rsidRPr="00E60FEE">
        <w:rPr>
          <w:rFonts w:ascii="Arial" w:hAnsi="Arial" w:cs="Arial"/>
        </w:rPr>
        <w:t>CI Name</w:t>
      </w:r>
      <w:r w:rsidR="00601DDA" w:rsidRPr="00E60FEE">
        <w:rPr>
          <w:rFonts w:ascii="Arial" w:hAnsi="Arial" w:cs="Arial"/>
        </w:rPr>
        <w:t xml:space="preserve">), Trial Sponsor, Trial Funder </w:t>
      </w:r>
      <w:r w:rsidR="00A55D7A" w:rsidRPr="00E60FEE">
        <w:rPr>
          <w:rFonts w:ascii="Arial" w:hAnsi="Arial" w:cs="Arial"/>
        </w:rPr>
        <w:t>and other relevant parties on all appropriate aspects of the trial;</w:t>
      </w:r>
    </w:p>
    <w:p w14:paraId="40892578" w14:textId="77777777" w:rsidR="00A12E9C" w:rsidRPr="00E60FEE" w:rsidRDefault="00A12E9C" w:rsidP="00A55D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6F5292" w14:textId="134FA3E6" w:rsidR="00A55D7A" w:rsidRPr="00E60FEE" w:rsidRDefault="00A662F3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60FEE">
        <w:rPr>
          <w:rFonts w:ascii="Arial" w:hAnsi="Arial" w:cs="Arial"/>
        </w:rPr>
        <w:t>7. In the light of 1, 2,</w:t>
      </w:r>
      <w:r w:rsidR="00A55D7A" w:rsidRPr="00E60FEE">
        <w:rPr>
          <w:rFonts w:ascii="Arial" w:hAnsi="Arial" w:cs="Arial"/>
        </w:rPr>
        <w:t xml:space="preserve"> 3</w:t>
      </w:r>
      <w:r w:rsidRPr="00E60FEE">
        <w:rPr>
          <w:rFonts w:ascii="Arial" w:hAnsi="Arial" w:cs="Arial"/>
        </w:rPr>
        <w:t xml:space="preserve"> and 4</w:t>
      </w:r>
      <w:r w:rsidR="00A55D7A" w:rsidRPr="00E60FEE">
        <w:rPr>
          <w:rFonts w:ascii="Arial" w:hAnsi="Arial" w:cs="Arial"/>
        </w:rPr>
        <w:t xml:space="preserve"> to inform </w:t>
      </w:r>
      <w:r w:rsidR="001530FE" w:rsidRPr="00E60FEE">
        <w:rPr>
          <w:rFonts w:ascii="Arial" w:hAnsi="Arial" w:cs="Arial"/>
        </w:rPr>
        <w:t xml:space="preserve">the Trial Funder </w:t>
      </w:r>
      <w:r w:rsidR="00A55D7A" w:rsidRPr="00E60FEE">
        <w:rPr>
          <w:rFonts w:ascii="Arial" w:hAnsi="Arial" w:cs="Arial"/>
        </w:rPr>
        <w:t>on the progress of</w:t>
      </w:r>
      <w:r w:rsidR="00A12E9C" w:rsidRPr="00E60FEE">
        <w:rPr>
          <w:rFonts w:ascii="Arial" w:hAnsi="Arial" w:cs="Arial"/>
        </w:rPr>
        <w:t xml:space="preserve"> </w:t>
      </w:r>
      <w:r w:rsidR="00A55D7A" w:rsidRPr="00E60FEE">
        <w:rPr>
          <w:rFonts w:ascii="Arial" w:hAnsi="Arial" w:cs="Arial"/>
        </w:rPr>
        <w:t>the trial;</w:t>
      </w:r>
    </w:p>
    <w:p w14:paraId="11BF8D0C" w14:textId="77777777" w:rsidR="00A12E9C" w:rsidRPr="00E60FEE" w:rsidRDefault="00A12E9C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14:paraId="7C92CF4F" w14:textId="57291A23" w:rsidR="00A55D7A" w:rsidRPr="00E60FEE" w:rsidRDefault="00A55D7A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60FEE">
        <w:rPr>
          <w:rFonts w:ascii="Arial" w:hAnsi="Arial" w:cs="Arial"/>
        </w:rPr>
        <w:t>8. In t</w:t>
      </w:r>
      <w:r w:rsidR="00A662F3" w:rsidRPr="00E60FEE">
        <w:rPr>
          <w:rFonts w:ascii="Arial" w:hAnsi="Arial" w:cs="Arial"/>
        </w:rPr>
        <w:t>he light of 1, 2,</w:t>
      </w:r>
      <w:r w:rsidRPr="00E60FEE">
        <w:rPr>
          <w:rFonts w:ascii="Arial" w:hAnsi="Arial" w:cs="Arial"/>
        </w:rPr>
        <w:t xml:space="preserve"> 3</w:t>
      </w:r>
      <w:r w:rsidR="00A662F3" w:rsidRPr="00E60FEE">
        <w:rPr>
          <w:rFonts w:ascii="Arial" w:hAnsi="Arial" w:cs="Arial"/>
        </w:rPr>
        <w:t xml:space="preserve"> and 4</w:t>
      </w:r>
      <w:r w:rsidRPr="00E60FEE">
        <w:rPr>
          <w:rFonts w:ascii="Arial" w:hAnsi="Arial" w:cs="Arial"/>
        </w:rPr>
        <w:t xml:space="preserve"> to provide advice to the investigat</w:t>
      </w:r>
      <w:r w:rsidR="001C17A6" w:rsidRPr="00E60FEE">
        <w:rPr>
          <w:rFonts w:ascii="Arial" w:hAnsi="Arial" w:cs="Arial"/>
        </w:rPr>
        <w:t>ors on all aspects of the trial;</w:t>
      </w:r>
    </w:p>
    <w:p w14:paraId="2728149E" w14:textId="77777777" w:rsidR="00A12E9C" w:rsidRPr="00E60FEE" w:rsidRDefault="00A12E9C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14:paraId="47ABC23F" w14:textId="27F39FFE" w:rsidR="00B21523" w:rsidRPr="00E60FEE" w:rsidRDefault="00A55D7A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60FEE">
        <w:rPr>
          <w:rFonts w:ascii="Arial" w:hAnsi="Arial" w:cs="Arial"/>
        </w:rPr>
        <w:t>9. To advise the T</w:t>
      </w:r>
      <w:r w:rsidR="001530FE" w:rsidRPr="00E60FEE">
        <w:rPr>
          <w:rFonts w:ascii="Arial" w:hAnsi="Arial" w:cs="Arial"/>
        </w:rPr>
        <w:t xml:space="preserve">rial Management Group </w:t>
      </w:r>
      <w:r w:rsidRPr="00E60FEE">
        <w:rPr>
          <w:rFonts w:ascii="Arial" w:hAnsi="Arial" w:cs="Arial"/>
        </w:rPr>
        <w:t xml:space="preserve">and the </w:t>
      </w:r>
      <w:r w:rsidR="001530FE" w:rsidRPr="00E60FEE">
        <w:rPr>
          <w:rFonts w:ascii="Arial" w:hAnsi="Arial" w:cs="Arial"/>
        </w:rPr>
        <w:t xml:space="preserve">Trial </w:t>
      </w:r>
      <w:r w:rsidRPr="00E60FEE">
        <w:rPr>
          <w:rFonts w:ascii="Arial" w:hAnsi="Arial" w:cs="Arial"/>
        </w:rPr>
        <w:t>Funder on publicity and the presentation of all aspects of</w:t>
      </w:r>
      <w:r w:rsidR="00A12E9C" w:rsidRPr="00E60FEE">
        <w:rPr>
          <w:rFonts w:ascii="Arial" w:hAnsi="Arial" w:cs="Arial"/>
        </w:rPr>
        <w:t xml:space="preserve"> </w:t>
      </w:r>
      <w:r w:rsidR="001C17A6" w:rsidRPr="00E60FEE">
        <w:rPr>
          <w:rFonts w:ascii="Arial" w:hAnsi="Arial" w:cs="Arial"/>
        </w:rPr>
        <w:t>the trial;</w:t>
      </w:r>
    </w:p>
    <w:p w14:paraId="062E539E" w14:textId="77777777" w:rsidR="001C17A6" w:rsidRPr="00E60FEE" w:rsidRDefault="001C17A6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14:paraId="58D847B5" w14:textId="6E35707E" w:rsidR="001C17A6" w:rsidRPr="00E60FEE" w:rsidRDefault="001C17A6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60FEE">
        <w:rPr>
          <w:rFonts w:ascii="Arial" w:hAnsi="Arial" w:cs="Arial"/>
        </w:rPr>
        <w:t xml:space="preserve">10. </w:t>
      </w:r>
      <w:r w:rsidR="004A3BCB" w:rsidRPr="00E60FEE">
        <w:rPr>
          <w:rFonts w:ascii="Arial" w:hAnsi="Arial" w:cs="Arial"/>
        </w:rPr>
        <w:t xml:space="preserve">Type and </w:t>
      </w:r>
      <w:r w:rsidRPr="00E60FEE">
        <w:rPr>
          <w:rFonts w:ascii="Arial" w:hAnsi="Arial" w:cs="Arial"/>
        </w:rPr>
        <w:t>Frequency of meetings – to be agreed at the first TSC meeting;</w:t>
      </w:r>
    </w:p>
    <w:p w14:paraId="25F9EDAB" w14:textId="77777777" w:rsidR="001C17A6" w:rsidRPr="00E60FEE" w:rsidRDefault="001C17A6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14:paraId="5347DC37" w14:textId="6639182A" w:rsidR="001C17A6" w:rsidRPr="00E60FEE" w:rsidRDefault="001C17A6" w:rsidP="00E60FE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E60FEE">
        <w:rPr>
          <w:rFonts w:ascii="Arial" w:hAnsi="Arial" w:cs="Arial"/>
        </w:rPr>
        <w:t xml:space="preserve">11. Voting rights – to be </w:t>
      </w:r>
      <w:r w:rsidR="004A3BCB" w:rsidRPr="00E60FEE">
        <w:rPr>
          <w:rFonts w:ascii="Arial" w:hAnsi="Arial" w:cs="Arial"/>
        </w:rPr>
        <w:t>agreed at the first TSC meeting.</w:t>
      </w:r>
    </w:p>
    <w:p w14:paraId="4BDFFF34" w14:textId="77777777" w:rsidR="001C17A6" w:rsidRPr="00E60FEE" w:rsidRDefault="001C17A6" w:rsidP="00A1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DAF15A" w14:textId="13297AAD" w:rsidR="001C17A6" w:rsidRDefault="001C17A6" w:rsidP="00A1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F8C762" w14:textId="77777777" w:rsidR="003B43A2" w:rsidRPr="00E60FEE" w:rsidRDefault="003B43A2" w:rsidP="00A1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3B43A2" w:rsidRPr="00E60FEE" w:rsidSect="004A3BCB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9114A" w14:textId="77777777" w:rsidR="004A3BCB" w:rsidRDefault="004A3BCB" w:rsidP="004A3BCB">
      <w:pPr>
        <w:spacing w:after="0" w:line="240" w:lineRule="auto"/>
      </w:pPr>
      <w:r>
        <w:separator/>
      </w:r>
    </w:p>
  </w:endnote>
  <w:endnote w:type="continuationSeparator" w:id="0">
    <w:p w14:paraId="07107CA9" w14:textId="77777777" w:rsidR="004A3BCB" w:rsidRDefault="004A3BCB" w:rsidP="004A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A28E9" w14:textId="320307E4" w:rsidR="004A3BCB" w:rsidRDefault="003B43A2">
    <w:pPr>
      <w:pStyle w:val="Footer"/>
    </w:pPr>
    <w:sdt>
      <w:sdtPr>
        <w:id w:val="969400743"/>
        <w:placeholder>
          <w:docPart w:val="AED6FB18A3DBE54E88BA12CE7A158E70"/>
        </w:placeholder>
        <w:temporary/>
        <w:showingPlcHdr/>
      </w:sdtPr>
      <w:sdtEndPr/>
      <w:sdtContent>
        <w:r w:rsidR="004A3BCB">
          <w:t>[Type text]</w:t>
        </w:r>
      </w:sdtContent>
    </w:sdt>
    <w:r w:rsidR="004A3BCB">
      <w:ptab w:relativeTo="margin" w:alignment="center" w:leader="none"/>
    </w:r>
    <w:sdt>
      <w:sdtPr>
        <w:id w:val="969400748"/>
        <w:placeholder>
          <w:docPart w:val="8DD27210A3477441A81B477CC17998A9"/>
        </w:placeholder>
        <w:temporary/>
        <w:showingPlcHdr/>
      </w:sdtPr>
      <w:sdtEndPr/>
      <w:sdtContent>
        <w:r w:rsidR="004A3BCB">
          <w:t>[Type text]</w:t>
        </w:r>
      </w:sdtContent>
    </w:sdt>
    <w:r w:rsidR="004A3BCB">
      <w:ptab w:relativeTo="margin" w:alignment="right" w:leader="none"/>
    </w:r>
    <w:sdt>
      <w:sdtPr>
        <w:id w:val="969400753"/>
        <w:placeholder>
          <w:docPart w:val="608084CA7F7938478FCD39812BBE7047"/>
        </w:placeholder>
        <w:temporary/>
        <w:showingPlcHdr/>
      </w:sdtPr>
      <w:sdtEndPr/>
      <w:sdtContent>
        <w:r w:rsidR="004A3BC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260F" w14:textId="77777777" w:rsidR="003B43A2" w:rsidRPr="00E60FEE" w:rsidRDefault="003B43A2" w:rsidP="003B43A2">
    <w:pPr>
      <w:pStyle w:val="Footer"/>
      <w:rPr>
        <w:rFonts w:ascii="Arial" w:hAnsi="Arial" w:cs="Arial"/>
      </w:rPr>
    </w:pPr>
    <w:r w:rsidRPr="00E60FEE">
      <w:rPr>
        <w:rFonts w:ascii="Arial" w:hAnsi="Arial" w:cs="Arial"/>
      </w:rPr>
      <w:t>Terms of Reference, &lt;Short Title&gt; TSC, version x, Date</w:t>
    </w:r>
    <w:r w:rsidRPr="00E60FEE">
      <w:rPr>
        <w:rFonts w:ascii="Arial" w:hAnsi="Arial" w:cs="Arial"/>
      </w:rPr>
      <w:ptab w:relativeTo="margin" w:alignment="right" w:leader="none"/>
    </w:r>
  </w:p>
  <w:p w14:paraId="1E906A9D" w14:textId="77777777" w:rsidR="003B43A2" w:rsidRDefault="003B43A2">
    <w:pPr>
      <w:pStyle w:val="Footer"/>
      <w:rPr>
        <w:rFonts w:ascii="Arial" w:hAnsi="Arial" w:cs="Arial"/>
        <w:sz w:val="20"/>
        <w:szCs w:val="20"/>
      </w:rPr>
    </w:pPr>
  </w:p>
  <w:p w14:paraId="0FB80F28" w14:textId="77777777" w:rsidR="003B43A2" w:rsidRDefault="003B43A2">
    <w:pPr>
      <w:pStyle w:val="Footer"/>
      <w:rPr>
        <w:rFonts w:ascii="Arial" w:hAnsi="Arial" w:cs="Arial"/>
        <w:sz w:val="20"/>
        <w:szCs w:val="20"/>
      </w:rPr>
    </w:pPr>
  </w:p>
  <w:p w14:paraId="5466C777" w14:textId="2556D863" w:rsidR="004A3BCB" w:rsidRPr="003B43A2" w:rsidRDefault="003B43A2">
    <w:pPr>
      <w:pStyle w:val="Footer"/>
      <w:rPr>
        <w:rFonts w:ascii="Arial" w:hAnsi="Arial" w:cs="Arial"/>
        <w:sz w:val="20"/>
        <w:szCs w:val="20"/>
      </w:rPr>
    </w:pPr>
    <w:r w:rsidRPr="003B43A2">
      <w:rPr>
        <w:rFonts w:ascii="Arial" w:hAnsi="Arial" w:cs="Arial"/>
        <w:sz w:val="20"/>
        <w:szCs w:val="20"/>
      </w:rPr>
      <w:t xml:space="preserve">TPL018 </w:t>
    </w:r>
    <w:r w:rsidR="004A3BCB" w:rsidRPr="003B43A2">
      <w:rPr>
        <w:rFonts w:ascii="Arial" w:hAnsi="Arial" w:cs="Arial"/>
        <w:sz w:val="20"/>
        <w:szCs w:val="20"/>
      </w:rPr>
      <w:t>Terms of Reference</w:t>
    </w:r>
    <w:r w:rsidRPr="003B43A2">
      <w:rPr>
        <w:rFonts w:ascii="Arial" w:hAnsi="Arial" w:cs="Arial"/>
        <w:sz w:val="20"/>
        <w:szCs w:val="20"/>
      </w:rPr>
      <w:t xml:space="preserve"> for a Trials Steering Committee</w:t>
    </w:r>
    <w:r>
      <w:rPr>
        <w:rFonts w:ascii="Arial" w:hAnsi="Arial" w:cs="Arial"/>
        <w:sz w:val="20"/>
        <w:szCs w:val="20"/>
      </w:rPr>
      <w:t xml:space="preserve"> V</w:t>
    </w:r>
    <w:r w:rsidR="004A3BCB" w:rsidRPr="003B43A2">
      <w:rPr>
        <w:rFonts w:ascii="Arial" w:hAnsi="Arial" w:cs="Arial"/>
        <w:sz w:val="20"/>
        <w:szCs w:val="20"/>
      </w:rPr>
      <w:t xml:space="preserve">ersion </w:t>
    </w:r>
    <w:r>
      <w:rPr>
        <w:rFonts w:ascii="Arial" w:hAnsi="Arial" w:cs="Arial"/>
        <w:sz w:val="20"/>
        <w:szCs w:val="20"/>
      </w:rPr>
      <w:t>4 Review</w:t>
    </w:r>
    <w:r w:rsidR="004A3BCB" w:rsidRPr="003B43A2">
      <w:rPr>
        <w:rFonts w:ascii="Arial" w:hAnsi="Arial" w:cs="Arial"/>
        <w:sz w:val="20"/>
        <w:szCs w:val="20"/>
      </w:rPr>
      <w:t xml:space="preserve"> </w:t>
    </w:r>
    <w:r w:rsidR="004C1E20" w:rsidRPr="003B43A2">
      <w:rPr>
        <w:rFonts w:ascii="Arial" w:hAnsi="Arial" w:cs="Arial"/>
        <w:sz w:val="20"/>
        <w:szCs w:val="20"/>
      </w:rPr>
      <w:t>Date</w:t>
    </w:r>
    <w:r>
      <w:rPr>
        <w:rFonts w:ascii="Arial" w:hAnsi="Arial" w:cs="Arial"/>
        <w:sz w:val="20"/>
        <w:szCs w:val="20"/>
      </w:rPr>
      <w:t>: November 2027</w:t>
    </w:r>
    <w:r w:rsidR="004A3BCB" w:rsidRPr="003B43A2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185DA" w14:textId="77777777" w:rsidR="004A3BCB" w:rsidRDefault="004A3BCB" w:rsidP="004A3BCB">
      <w:pPr>
        <w:spacing w:after="0" w:line="240" w:lineRule="auto"/>
      </w:pPr>
      <w:r>
        <w:separator/>
      </w:r>
    </w:p>
  </w:footnote>
  <w:footnote w:type="continuationSeparator" w:id="0">
    <w:p w14:paraId="2DD0DA33" w14:textId="77777777" w:rsidR="004A3BCB" w:rsidRDefault="004A3BCB" w:rsidP="004A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5C387" w14:textId="746AC33D" w:rsidR="00B07057" w:rsidRPr="00B07057" w:rsidRDefault="00B07057" w:rsidP="00B07057">
    <w:pPr>
      <w:pStyle w:val="Header"/>
      <w:rPr>
        <w:rFonts w:ascii="Arial" w:hAnsi="Arial" w:cs="Arial"/>
      </w:rPr>
    </w:pPr>
    <w:r w:rsidRPr="00B07057">
      <w:rPr>
        <w:rFonts w:ascii="Arial" w:hAnsi="Arial" w:cs="Arial"/>
      </w:rPr>
      <w:t xml:space="preserve">TPL018 </w:t>
    </w:r>
    <w:proofErr w:type="spellStart"/>
    <w:r w:rsidRPr="00B07057">
      <w:rPr>
        <w:rFonts w:ascii="Arial" w:hAnsi="Arial" w:cs="Arial"/>
      </w:rPr>
      <w:t>ToR</w:t>
    </w:r>
    <w:proofErr w:type="spellEnd"/>
    <w:r w:rsidRPr="00B07057">
      <w:rPr>
        <w:rFonts w:ascii="Arial" w:hAnsi="Arial" w:cs="Arial"/>
      </w:rPr>
      <w:t xml:space="preserve"> for Trials Steering Committee</w:t>
    </w:r>
  </w:p>
  <w:p w14:paraId="3E626F3C" w14:textId="4E24878A" w:rsidR="004C1E20" w:rsidRDefault="00B07057">
    <w:pPr>
      <w:pStyle w:val="Header"/>
    </w:pPr>
    <w:r>
      <w:t xml:space="preserve">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7D24376" wp14:editId="20C6BFD9">
          <wp:extent cx="1860550" cy="721828"/>
          <wp:effectExtent l="0" t="0" r="0" b="0"/>
          <wp:docPr id="4" name="Picture 2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ack background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582" cy="76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7972"/>
    <w:multiLevelType w:val="hybridMultilevel"/>
    <w:tmpl w:val="D78C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715"/>
    <w:multiLevelType w:val="hybridMultilevel"/>
    <w:tmpl w:val="12A6AF50"/>
    <w:lvl w:ilvl="0" w:tplc="460C9E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201175">
    <w:abstractNumId w:val="0"/>
  </w:num>
  <w:num w:numId="2" w16cid:durableId="178272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7A"/>
    <w:rsid w:val="00086BDE"/>
    <w:rsid w:val="001530FE"/>
    <w:rsid w:val="001C17A6"/>
    <w:rsid w:val="003B43A2"/>
    <w:rsid w:val="004A29AA"/>
    <w:rsid w:val="004A3BCB"/>
    <w:rsid w:val="004C1E20"/>
    <w:rsid w:val="005F2D19"/>
    <w:rsid w:val="00601DDA"/>
    <w:rsid w:val="00A12E9C"/>
    <w:rsid w:val="00A55D7A"/>
    <w:rsid w:val="00A662F3"/>
    <w:rsid w:val="00B07057"/>
    <w:rsid w:val="00B21523"/>
    <w:rsid w:val="00D1560E"/>
    <w:rsid w:val="00D4279F"/>
    <w:rsid w:val="00E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485E4"/>
  <w15:docId w15:val="{A83EA269-8801-418F-9230-D2064B38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B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CB"/>
  </w:style>
  <w:style w:type="paragraph" w:styleId="Footer">
    <w:name w:val="footer"/>
    <w:basedOn w:val="Normal"/>
    <w:link w:val="FooterChar"/>
    <w:uiPriority w:val="99"/>
    <w:unhideWhenUsed/>
    <w:rsid w:val="004A3B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D6FB18A3DBE54E88BA12CE7A15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C6BB-47DD-7F4C-A816-E04A5BB1CACA}"/>
      </w:docPartPr>
      <w:docPartBody>
        <w:p w:rsidR="007C4559" w:rsidRDefault="007C4559" w:rsidP="007C4559">
          <w:pPr>
            <w:pStyle w:val="AED6FB18A3DBE54E88BA12CE7A158E70"/>
          </w:pPr>
          <w:r>
            <w:t>[Type text]</w:t>
          </w:r>
        </w:p>
      </w:docPartBody>
    </w:docPart>
    <w:docPart>
      <w:docPartPr>
        <w:name w:val="8DD27210A3477441A81B477CC179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9403-A252-4648-894A-0B26A33AE825}"/>
      </w:docPartPr>
      <w:docPartBody>
        <w:p w:rsidR="007C4559" w:rsidRDefault="007C4559" w:rsidP="007C4559">
          <w:pPr>
            <w:pStyle w:val="8DD27210A3477441A81B477CC17998A9"/>
          </w:pPr>
          <w:r>
            <w:t>[Type text]</w:t>
          </w:r>
        </w:p>
      </w:docPartBody>
    </w:docPart>
    <w:docPart>
      <w:docPartPr>
        <w:name w:val="608084CA7F7938478FCD39812BBE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553F-6421-514E-9310-089676A94389}"/>
      </w:docPartPr>
      <w:docPartBody>
        <w:p w:rsidR="007C4559" w:rsidRDefault="007C4559" w:rsidP="007C4559">
          <w:pPr>
            <w:pStyle w:val="608084CA7F7938478FCD39812BBE70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559"/>
    <w:rsid w:val="004A29AA"/>
    <w:rsid w:val="007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D6FB18A3DBE54E88BA12CE7A158E70">
    <w:name w:val="AED6FB18A3DBE54E88BA12CE7A158E70"/>
    <w:rsid w:val="007C4559"/>
  </w:style>
  <w:style w:type="paragraph" w:customStyle="1" w:styleId="8DD27210A3477441A81B477CC17998A9">
    <w:name w:val="8DD27210A3477441A81B477CC17998A9"/>
    <w:rsid w:val="007C4559"/>
  </w:style>
  <w:style w:type="paragraph" w:customStyle="1" w:styleId="608084CA7F7938478FCD39812BBE7047">
    <w:name w:val="608084CA7F7938478FCD39812BBE7047"/>
    <w:rsid w:val="007C4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D8DE2D-09A6-4604-A5E0-89A4DC7B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Victoria</dc:creator>
  <cp:lastModifiedBy>HURREN, Leanne (ROYAL PAPWORTH HOSPITAL NHS FOUNDATION TRUST)</cp:lastModifiedBy>
  <cp:revision>4</cp:revision>
  <dcterms:created xsi:type="dcterms:W3CDTF">2024-12-06T14:39:00Z</dcterms:created>
  <dcterms:modified xsi:type="dcterms:W3CDTF">2024-12-06T15:22:00Z</dcterms:modified>
</cp:coreProperties>
</file>