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9AC7" w14:textId="77777777" w:rsidR="006629CE" w:rsidRDefault="006629CE" w:rsidP="006629CE">
      <w:pPr>
        <w:spacing w:after="0" w:line="240" w:lineRule="auto"/>
        <w:jc w:val="center"/>
        <w:rPr>
          <w:rFonts w:ascii="Arial" w:hAnsi="Arial" w:cs="Arial"/>
          <w:b/>
          <w:sz w:val="24"/>
          <w:szCs w:val="24"/>
        </w:rPr>
      </w:pPr>
    </w:p>
    <w:p w14:paraId="2983967E" w14:textId="77777777" w:rsidR="0097433F" w:rsidRPr="00AE22F5" w:rsidRDefault="00192EB9" w:rsidP="006629CE">
      <w:pPr>
        <w:spacing w:after="0" w:line="240" w:lineRule="auto"/>
        <w:jc w:val="center"/>
        <w:rPr>
          <w:rFonts w:ascii="Arial" w:hAnsi="Arial" w:cs="Arial"/>
          <w:b/>
          <w:sz w:val="24"/>
          <w:szCs w:val="24"/>
        </w:rPr>
      </w:pPr>
      <w:r w:rsidRPr="00AE22F5">
        <w:rPr>
          <w:rFonts w:ascii="Arial" w:hAnsi="Arial" w:cs="Arial"/>
          <w:b/>
          <w:sz w:val="24"/>
          <w:szCs w:val="24"/>
        </w:rPr>
        <w:t>Risk Assessment Form of Papworth Sponsored Clinical Trials of Investigational Medicinal Products</w:t>
      </w:r>
    </w:p>
    <w:p w14:paraId="38311D37" w14:textId="77777777" w:rsidR="00192EB9" w:rsidRPr="00AE22F5" w:rsidRDefault="00192EB9" w:rsidP="006629CE">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3168"/>
        <w:gridCol w:w="10008"/>
      </w:tblGrid>
      <w:tr w:rsidR="0097433F" w:rsidRPr="00AE22F5" w14:paraId="5A9246D1" w14:textId="77777777" w:rsidTr="00E95837">
        <w:tc>
          <w:tcPr>
            <w:tcW w:w="3168" w:type="dxa"/>
          </w:tcPr>
          <w:p w14:paraId="4F3A9EB9" w14:textId="77777777" w:rsidR="00192EB9" w:rsidRPr="00AE22F5" w:rsidRDefault="00192EB9" w:rsidP="006629CE">
            <w:pPr>
              <w:spacing w:before="60"/>
              <w:rPr>
                <w:rFonts w:ascii="Arial" w:hAnsi="Arial" w:cs="Arial"/>
                <w:b/>
              </w:rPr>
            </w:pPr>
            <w:r w:rsidRPr="00AE22F5">
              <w:rPr>
                <w:rFonts w:ascii="Arial" w:hAnsi="Arial" w:cs="Arial"/>
                <w:b/>
              </w:rPr>
              <w:t>Study Title (in full)</w:t>
            </w:r>
          </w:p>
        </w:tc>
        <w:tc>
          <w:tcPr>
            <w:tcW w:w="10008" w:type="dxa"/>
          </w:tcPr>
          <w:p w14:paraId="16E7ED96" w14:textId="77777777" w:rsidR="00192EB9" w:rsidRPr="00AE22F5" w:rsidRDefault="00192EB9" w:rsidP="006629CE">
            <w:pPr>
              <w:spacing w:before="60" w:after="60"/>
              <w:rPr>
                <w:rFonts w:ascii="Arial" w:hAnsi="Arial" w:cs="Arial"/>
              </w:rPr>
            </w:pPr>
          </w:p>
        </w:tc>
      </w:tr>
      <w:tr w:rsidR="0097433F" w:rsidRPr="00AE22F5" w14:paraId="7A49BE09" w14:textId="77777777" w:rsidTr="00E95837">
        <w:tc>
          <w:tcPr>
            <w:tcW w:w="3168" w:type="dxa"/>
          </w:tcPr>
          <w:p w14:paraId="38B3AA06" w14:textId="77777777" w:rsidR="00192EB9" w:rsidRPr="00AE22F5" w:rsidRDefault="00192EB9" w:rsidP="006629CE">
            <w:pPr>
              <w:spacing w:before="60" w:after="60"/>
              <w:rPr>
                <w:rFonts w:ascii="Arial" w:hAnsi="Arial" w:cs="Arial"/>
                <w:b/>
              </w:rPr>
            </w:pPr>
            <w:r w:rsidRPr="00AE22F5">
              <w:rPr>
                <w:rFonts w:ascii="Arial" w:hAnsi="Arial" w:cs="Arial"/>
                <w:b/>
              </w:rPr>
              <w:t>Short Title</w:t>
            </w:r>
          </w:p>
        </w:tc>
        <w:tc>
          <w:tcPr>
            <w:tcW w:w="10008" w:type="dxa"/>
          </w:tcPr>
          <w:p w14:paraId="5F8E89CF" w14:textId="77777777" w:rsidR="00192EB9" w:rsidRPr="00AE22F5" w:rsidRDefault="00192EB9" w:rsidP="006629CE">
            <w:pPr>
              <w:spacing w:before="60" w:after="60"/>
              <w:rPr>
                <w:rFonts w:ascii="Arial" w:hAnsi="Arial" w:cs="Arial"/>
              </w:rPr>
            </w:pPr>
          </w:p>
        </w:tc>
      </w:tr>
      <w:tr w:rsidR="0097433F" w:rsidRPr="00AE22F5" w14:paraId="6676D619" w14:textId="77777777" w:rsidTr="00E95837">
        <w:tc>
          <w:tcPr>
            <w:tcW w:w="3168" w:type="dxa"/>
          </w:tcPr>
          <w:p w14:paraId="7A0C586D" w14:textId="77777777" w:rsidR="00192EB9" w:rsidRPr="00AE22F5" w:rsidRDefault="00192EB9" w:rsidP="006629CE">
            <w:pPr>
              <w:spacing w:before="60" w:after="60"/>
              <w:rPr>
                <w:rFonts w:ascii="Arial" w:hAnsi="Arial" w:cs="Arial"/>
                <w:b/>
              </w:rPr>
            </w:pPr>
            <w:r w:rsidRPr="00AE22F5">
              <w:rPr>
                <w:rFonts w:ascii="Arial" w:hAnsi="Arial" w:cs="Arial"/>
                <w:b/>
              </w:rPr>
              <w:t>EudraCT Number</w:t>
            </w:r>
          </w:p>
        </w:tc>
        <w:tc>
          <w:tcPr>
            <w:tcW w:w="10008" w:type="dxa"/>
          </w:tcPr>
          <w:p w14:paraId="46A942DC" w14:textId="77777777" w:rsidR="00192EB9" w:rsidRPr="00AE22F5" w:rsidRDefault="00192EB9" w:rsidP="006629CE">
            <w:pPr>
              <w:spacing w:before="60" w:after="60"/>
              <w:rPr>
                <w:rFonts w:ascii="Arial" w:hAnsi="Arial" w:cs="Arial"/>
                <w:b/>
              </w:rPr>
            </w:pPr>
          </w:p>
        </w:tc>
      </w:tr>
      <w:tr w:rsidR="00805E69" w:rsidRPr="00AE22F5" w14:paraId="028BCA78" w14:textId="77777777" w:rsidTr="00E95837">
        <w:tc>
          <w:tcPr>
            <w:tcW w:w="3168" w:type="dxa"/>
          </w:tcPr>
          <w:p w14:paraId="780077A9" w14:textId="77777777" w:rsidR="00805E69" w:rsidRPr="00AE22F5" w:rsidRDefault="00805E69" w:rsidP="006629CE">
            <w:pPr>
              <w:spacing w:before="60" w:after="60"/>
              <w:rPr>
                <w:rFonts w:ascii="Arial" w:hAnsi="Arial" w:cs="Arial"/>
                <w:b/>
              </w:rPr>
            </w:pPr>
            <w:r w:rsidRPr="00AE22F5">
              <w:rPr>
                <w:rFonts w:ascii="Arial" w:hAnsi="Arial" w:cs="Arial"/>
                <w:b/>
              </w:rPr>
              <w:t>Chief Investigator</w:t>
            </w:r>
          </w:p>
        </w:tc>
        <w:tc>
          <w:tcPr>
            <w:tcW w:w="10008" w:type="dxa"/>
          </w:tcPr>
          <w:p w14:paraId="44FB94E4" w14:textId="77777777" w:rsidR="00805E69" w:rsidRPr="00AE22F5" w:rsidRDefault="00805E69" w:rsidP="006629CE">
            <w:pPr>
              <w:spacing w:before="60" w:after="60"/>
              <w:rPr>
                <w:rFonts w:ascii="Arial" w:hAnsi="Arial" w:cs="Arial"/>
              </w:rPr>
            </w:pPr>
          </w:p>
        </w:tc>
      </w:tr>
      <w:tr w:rsidR="0097433F" w:rsidRPr="00AE22F5" w14:paraId="4FC65ACF" w14:textId="77777777" w:rsidTr="00E95837">
        <w:tc>
          <w:tcPr>
            <w:tcW w:w="3168" w:type="dxa"/>
          </w:tcPr>
          <w:p w14:paraId="47E316B0" w14:textId="77777777" w:rsidR="00192EB9" w:rsidRPr="00AE22F5" w:rsidRDefault="00192EB9" w:rsidP="006629CE">
            <w:pPr>
              <w:spacing w:before="60" w:after="60"/>
              <w:rPr>
                <w:rFonts w:ascii="Arial" w:hAnsi="Arial" w:cs="Arial"/>
                <w:b/>
              </w:rPr>
            </w:pPr>
            <w:r w:rsidRPr="00AE22F5">
              <w:rPr>
                <w:rFonts w:ascii="Arial" w:hAnsi="Arial" w:cs="Arial"/>
                <w:b/>
              </w:rPr>
              <w:t>Sponsor’s Project Reference</w:t>
            </w:r>
          </w:p>
        </w:tc>
        <w:tc>
          <w:tcPr>
            <w:tcW w:w="10008" w:type="dxa"/>
          </w:tcPr>
          <w:p w14:paraId="6DEA4783" w14:textId="77777777" w:rsidR="00192EB9" w:rsidRPr="00AE22F5" w:rsidRDefault="00192EB9" w:rsidP="006629CE">
            <w:pPr>
              <w:spacing w:before="60" w:after="60"/>
              <w:rPr>
                <w:rFonts w:ascii="Arial" w:hAnsi="Arial" w:cs="Arial"/>
              </w:rPr>
            </w:pPr>
          </w:p>
        </w:tc>
      </w:tr>
    </w:tbl>
    <w:p w14:paraId="07969889" w14:textId="77777777" w:rsidR="006629CE" w:rsidRPr="00AE22F5" w:rsidRDefault="006629CE" w:rsidP="006629CE">
      <w:pPr>
        <w:spacing w:after="0"/>
        <w:rPr>
          <w:rFonts w:ascii="Arial" w:hAnsi="Arial" w:cs="Arial"/>
          <w:b/>
        </w:rPr>
      </w:pPr>
    </w:p>
    <w:tbl>
      <w:tblPr>
        <w:tblStyle w:val="TableGrid"/>
        <w:tblW w:w="0" w:type="auto"/>
        <w:tblLook w:val="04A0" w:firstRow="1" w:lastRow="0" w:firstColumn="1" w:lastColumn="0" w:noHBand="0" w:noVBand="1"/>
      </w:tblPr>
      <w:tblGrid>
        <w:gridCol w:w="3168"/>
        <w:gridCol w:w="10008"/>
      </w:tblGrid>
      <w:tr w:rsidR="003618BE" w:rsidRPr="00AE22F5" w14:paraId="70182CCA" w14:textId="77777777" w:rsidTr="009648CA">
        <w:tc>
          <w:tcPr>
            <w:tcW w:w="13176" w:type="dxa"/>
            <w:gridSpan w:val="2"/>
          </w:tcPr>
          <w:p w14:paraId="3766715F" w14:textId="77777777" w:rsidR="003618BE" w:rsidRPr="00AE22F5" w:rsidRDefault="003618BE" w:rsidP="006629CE">
            <w:pPr>
              <w:spacing w:before="60" w:after="60"/>
              <w:rPr>
                <w:rFonts w:ascii="Arial" w:hAnsi="Arial" w:cs="Arial"/>
              </w:rPr>
            </w:pPr>
            <w:r w:rsidRPr="00AE22F5">
              <w:rPr>
                <w:rFonts w:ascii="Arial" w:hAnsi="Arial" w:cs="Arial"/>
                <w:b/>
              </w:rPr>
              <w:t xml:space="preserve">Risks Associated with the IMP </w:t>
            </w:r>
            <w:r w:rsidRPr="00AE22F5">
              <w:rPr>
                <w:rFonts w:ascii="Arial" w:hAnsi="Arial" w:cs="Arial"/>
              </w:rPr>
              <w:t>(please tick either A, B or C below and complete the justification box</w:t>
            </w:r>
          </w:p>
        </w:tc>
      </w:tr>
      <w:tr w:rsidR="003618BE" w:rsidRPr="00AE22F5" w14:paraId="25AC61AB" w14:textId="77777777" w:rsidTr="009648CA">
        <w:trPr>
          <w:trHeight w:val="1430"/>
        </w:trPr>
        <w:tc>
          <w:tcPr>
            <w:tcW w:w="13176" w:type="dxa"/>
            <w:gridSpan w:val="2"/>
          </w:tcPr>
          <w:p w14:paraId="6A7B3512" w14:textId="77777777" w:rsidR="003618BE" w:rsidRPr="00AE22F5" w:rsidRDefault="006629CE" w:rsidP="006629CE">
            <w:pPr>
              <w:spacing w:before="60" w:after="60" w:line="276" w:lineRule="auto"/>
              <w:rPr>
                <w:rFonts w:ascii="Arial" w:hAnsi="Arial" w:cs="Arial"/>
                <w:b/>
              </w:rPr>
            </w:pPr>
            <w:r>
              <w:rPr>
                <w:rFonts w:ascii="Arial" w:hAnsi="Arial" w:cs="Arial"/>
                <w:noProof/>
              </w:rPr>
              <w:fldChar w:fldCharType="begin">
                <w:ffData>
                  <w:name w:val="Check1"/>
                  <w:enabled/>
                  <w:calcOnExit w:val="0"/>
                  <w:checkBox>
                    <w:sizeAuto/>
                    <w:default w:val="0"/>
                  </w:checkBox>
                </w:ffData>
              </w:fldChar>
            </w:r>
            <w:bookmarkStart w:id="0" w:name="Check1"/>
            <w:r>
              <w:rPr>
                <w:rFonts w:ascii="Arial" w:hAnsi="Arial" w:cs="Arial"/>
                <w:noProof/>
              </w:rPr>
              <w:instrText xml:space="preserve"> FORMCHECKBOX </w:instrText>
            </w:r>
            <w:r w:rsidR="00330F3B">
              <w:rPr>
                <w:rFonts w:ascii="Arial" w:hAnsi="Arial" w:cs="Arial"/>
                <w:noProof/>
              </w:rPr>
            </w:r>
            <w:r w:rsidR="00330F3B">
              <w:rPr>
                <w:rFonts w:ascii="Arial" w:hAnsi="Arial" w:cs="Arial"/>
                <w:noProof/>
              </w:rPr>
              <w:fldChar w:fldCharType="separate"/>
            </w:r>
            <w:r>
              <w:rPr>
                <w:rFonts w:ascii="Arial" w:hAnsi="Arial" w:cs="Arial"/>
                <w:noProof/>
              </w:rPr>
              <w:fldChar w:fldCharType="end"/>
            </w:r>
            <w:bookmarkEnd w:id="0"/>
            <w:r>
              <w:rPr>
                <w:rFonts w:ascii="Arial" w:hAnsi="Arial" w:cs="Arial"/>
                <w:noProof/>
              </w:rPr>
              <w:tab/>
            </w:r>
            <w:r w:rsidR="003618BE" w:rsidRPr="00AE22F5">
              <w:rPr>
                <w:rFonts w:ascii="Arial" w:hAnsi="Arial" w:cs="Arial"/>
                <w:b/>
                <w:noProof/>
              </w:rPr>
              <w:t xml:space="preserve">Type A = </w:t>
            </w:r>
            <w:r w:rsidR="003618BE" w:rsidRPr="00AE22F5">
              <w:rPr>
                <w:rFonts w:ascii="Arial" w:hAnsi="Arial" w:cs="Arial"/>
                <w:b/>
              </w:rPr>
              <w:t>Comparable to the risk of standard medical care</w:t>
            </w:r>
          </w:p>
          <w:p w14:paraId="13AFDEC4" w14:textId="77777777" w:rsidR="003618BE" w:rsidRPr="00AE22F5" w:rsidRDefault="006629CE" w:rsidP="006629CE">
            <w:pPr>
              <w:spacing w:before="60" w:after="60" w:line="276" w:lineRule="auto"/>
              <w:rPr>
                <w:rFonts w:ascii="Arial" w:hAnsi="Arial" w:cs="Arial"/>
                <w:b/>
              </w:rPr>
            </w:pPr>
            <w:r>
              <w:rPr>
                <w:rFonts w:ascii="Arial" w:hAnsi="Arial" w:cs="Arial"/>
                <w:b/>
              </w:rPr>
              <w:fldChar w:fldCharType="begin">
                <w:ffData>
                  <w:name w:val="Check2"/>
                  <w:enabled/>
                  <w:calcOnExit w:val="0"/>
                  <w:checkBox>
                    <w:sizeAuto/>
                    <w:default w:val="0"/>
                  </w:checkBox>
                </w:ffData>
              </w:fldChar>
            </w:r>
            <w:bookmarkStart w:id="1" w:name="Check2"/>
            <w:r>
              <w:rPr>
                <w:rFonts w:ascii="Arial" w:hAnsi="Arial" w:cs="Arial"/>
                <w:b/>
              </w:rPr>
              <w:instrText xml:space="preserve"> FORMCHECKBOX </w:instrText>
            </w:r>
            <w:r w:rsidR="00330F3B">
              <w:rPr>
                <w:rFonts w:ascii="Arial" w:hAnsi="Arial" w:cs="Arial"/>
                <w:b/>
              </w:rPr>
            </w:r>
            <w:r w:rsidR="00330F3B">
              <w:rPr>
                <w:rFonts w:ascii="Arial" w:hAnsi="Arial" w:cs="Arial"/>
                <w:b/>
              </w:rPr>
              <w:fldChar w:fldCharType="separate"/>
            </w:r>
            <w:r>
              <w:rPr>
                <w:rFonts w:ascii="Arial" w:hAnsi="Arial" w:cs="Arial"/>
                <w:b/>
              </w:rPr>
              <w:fldChar w:fldCharType="end"/>
            </w:r>
            <w:bookmarkEnd w:id="1"/>
            <w:r>
              <w:rPr>
                <w:rFonts w:ascii="Arial" w:hAnsi="Arial" w:cs="Arial"/>
                <w:b/>
              </w:rPr>
              <w:tab/>
            </w:r>
            <w:r w:rsidR="003618BE" w:rsidRPr="00AE22F5">
              <w:rPr>
                <w:rFonts w:ascii="Arial" w:hAnsi="Arial" w:cs="Arial"/>
                <w:b/>
              </w:rPr>
              <w:t>Type B = Somewhat higher than the risk of standard medical care</w:t>
            </w:r>
          </w:p>
          <w:p w14:paraId="5D01B5E8" w14:textId="77777777" w:rsidR="003618BE" w:rsidRPr="00AE22F5" w:rsidRDefault="006629CE" w:rsidP="006629CE">
            <w:pPr>
              <w:spacing w:before="60" w:after="60" w:line="276" w:lineRule="auto"/>
              <w:rPr>
                <w:rFonts w:ascii="Arial" w:hAnsi="Arial" w:cs="Arial"/>
                <w:b/>
              </w:rPr>
            </w:pPr>
            <w:r>
              <w:rPr>
                <w:rFonts w:ascii="Arial" w:hAnsi="Arial" w:cs="Arial"/>
                <w:b/>
              </w:rPr>
              <w:fldChar w:fldCharType="begin">
                <w:ffData>
                  <w:name w:val="Check3"/>
                  <w:enabled/>
                  <w:calcOnExit w:val="0"/>
                  <w:checkBox>
                    <w:sizeAuto/>
                    <w:default w:val="0"/>
                  </w:checkBox>
                </w:ffData>
              </w:fldChar>
            </w:r>
            <w:bookmarkStart w:id="2" w:name="Check3"/>
            <w:r>
              <w:rPr>
                <w:rFonts w:ascii="Arial" w:hAnsi="Arial" w:cs="Arial"/>
                <w:b/>
              </w:rPr>
              <w:instrText xml:space="preserve"> FORMCHECKBOX </w:instrText>
            </w:r>
            <w:r w:rsidR="00330F3B">
              <w:rPr>
                <w:rFonts w:ascii="Arial" w:hAnsi="Arial" w:cs="Arial"/>
                <w:b/>
              </w:rPr>
            </w:r>
            <w:r w:rsidR="00330F3B">
              <w:rPr>
                <w:rFonts w:ascii="Arial" w:hAnsi="Arial" w:cs="Arial"/>
                <w:b/>
              </w:rPr>
              <w:fldChar w:fldCharType="separate"/>
            </w:r>
            <w:r>
              <w:rPr>
                <w:rFonts w:ascii="Arial" w:hAnsi="Arial" w:cs="Arial"/>
                <w:b/>
              </w:rPr>
              <w:fldChar w:fldCharType="end"/>
            </w:r>
            <w:bookmarkEnd w:id="2"/>
            <w:r>
              <w:rPr>
                <w:rFonts w:ascii="Arial" w:hAnsi="Arial" w:cs="Arial"/>
                <w:b/>
              </w:rPr>
              <w:tab/>
            </w:r>
            <w:r w:rsidR="003618BE" w:rsidRPr="00AE22F5">
              <w:rPr>
                <w:rFonts w:ascii="Arial" w:hAnsi="Arial" w:cs="Arial"/>
                <w:b/>
              </w:rPr>
              <w:t>Type C = Markedly higher than the risks of standard care</w:t>
            </w:r>
          </w:p>
        </w:tc>
      </w:tr>
      <w:tr w:rsidR="00E95837" w:rsidRPr="00AE22F5" w14:paraId="21038369" w14:textId="77777777" w:rsidTr="00E95837">
        <w:tc>
          <w:tcPr>
            <w:tcW w:w="3168" w:type="dxa"/>
          </w:tcPr>
          <w:p w14:paraId="612BB589" w14:textId="77777777" w:rsidR="00E95837" w:rsidRPr="00AE22F5" w:rsidRDefault="00E95837" w:rsidP="00192EB9">
            <w:pPr>
              <w:rPr>
                <w:rFonts w:ascii="Arial" w:hAnsi="Arial" w:cs="Arial"/>
                <w:b/>
              </w:rPr>
            </w:pPr>
            <w:r w:rsidRPr="00AE22F5">
              <w:rPr>
                <w:rFonts w:ascii="Arial" w:hAnsi="Arial" w:cs="Arial"/>
                <w:b/>
              </w:rPr>
              <w:t>Justification for the risk selected above</w:t>
            </w:r>
          </w:p>
        </w:tc>
        <w:tc>
          <w:tcPr>
            <w:tcW w:w="10008" w:type="dxa"/>
          </w:tcPr>
          <w:p w14:paraId="64E02F7F" w14:textId="77777777" w:rsidR="003618BE" w:rsidRPr="00AE22F5" w:rsidRDefault="005D10EB" w:rsidP="00192EB9">
            <w:pPr>
              <w:rPr>
                <w:rFonts w:ascii="Arial" w:hAnsi="Arial" w:cs="Arial"/>
                <w:b/>
                <w:i/>
              </w:rPr>
            </w:pPr>
            <w:r w:rsidRPr="00AE22F5">
              <w:rPr>
                <w:rFonts w:ascii="Arial" w:hAnsi="Arial" w:cs="Arial"/>
                <w:b/>
                <w:i/>
              </w:rPr>
              <w:t>Consider in this section:</w:t>
            </w:r>
          </w:p>
          <w:p w14:paraId="078AF61A" w14:textId="77777777" w:rsidR="005D10EB" w:rsidRPr="00AE22F5" w:rsidRDefault="005D10EB" w:rsidP="00192EB9">
            <w:pPr>
              <w:pStyle w:val="ListParagraph"/>
              <w:numPr>
                <w:ilvl w:val="0"/>
                <w:numId w:val="20"/>
              </w:numPr>
              <w:rPr>
                <w:rFonts w:ascii="Arial" w:hAnsi="Arial" w:cs="Arial"/>
                <w:i/>
              </w:rPr>
            </w:pPr>
            <w:r w:rsidRPr="00AE22F5">
              <w:rPr>
                <w:rFonts w:ascii="Arial" w:hAnsi="Arial" w:cs="Arial"/>
                <w:i/>
              </w:rPr>
              <w:t xml:space="preserve">Phase of development: healthy subjects or patients; being used outside licensed indication; modification of dose / route of </w:t>
            </w:r>
            <w:proofErr w:type="gramStart"/>
            <w:r w:rsidRPr="00AE22F5">
              <w:rPr>
                <w:rFonts w:ascii="Arial" w:hAnsi="Arial" w:cs="Arial"/>
                <w:i/>
              </w:rPr>
              <w:t>administration</w:t>
            </w:r>
            <w:proofErr w:type="gramEnd"/>
          </w:p>
          <w:p w14:paraId="79100A8D" w14:textId="77777777" w:rsidR="005D10EB" w:rsidRPr="00AE22F5" w:rsidRDefault="005D10EB" w:rsidP="00192EB9">
            <w:pPr>
              <w:pStyle w:val="ListParagraph"/>
              <w:numPr>
                <w:ilvl w:val="0"/>
                <w:numId w:val="20"/>
              </w:numPr>
              <w:rPr>
                <w:rFonts w:ascii="Arial" w:hAnsi="Arial" w:cs="Arial"/>
                <w:i/>
              </w:rPr>
            </w:pPr>
            <w:r w:rsidRPr="00AE22F5">
              <w:rPr>
                <w:rFonts w:ascii="Arial" w:hAnsi="Arial" w:cs="Arial"/>
                <w:i/>
              </w:rPr>
              <w:t>Safety profile: known / anticipated issues; anticipated risks; duration of use; risk of dosing errors</w:t>
            </w:r>
            <w:r w:rsidR="0050187D">
              <w:rPr>
                <w:rFonts w:ascii="Arial" w:hAnsi="Arial" w:cs="Arial"/>
                <w:i/>
              </w:rPr>
              <w:t>, route of administration.</w:t>
            </w:r>
          </w:p>
          <w:p w14:paraId="7771AB85" w14:textId="77777777" w:rsidR="005D10EB" w:rsidRPr="00AE22F5" w:rsidRDefault="005D10EB" w:rsidP="00192EB9">
            <w:pPr>
              <w:pStyle w:val="ListParagraph"/>
              <w:numPr>
                <w:ilvl w:val="0"/>
                <w:numId w:val="20"/>
              </w:numPr>
              <w:rPr>
                <w:rFonts w:ascii="Arial" w:hAnsi="Arial" w:cs="Arial"/>
                <w:i/>
              </w:rPr>
            </w:pPr>
            <w:r w:rsidRPr="00AE22F5">
              <w:rPr>
                <w:rFonts w:ascii="Arial" w:hAnsi="Arial" w:cs="Arial"/>
                <w:i/>
              </w:rPr>
              <w:t>Do concomitant medications</w:t>
            </w:r>
            <w:r w:rsidR="0050187D">
              <w:rPr>
                <w:rFonts w:ascii="Arial" w:hAnsi="Arial" w:cs="Arial"/>
                <w:i/>
              </w:rPr>
              <w:t xml:space="preserve"> or disease states</w:t>
            </w:r>
            <w:r w:rsidRPr="00AE22F5">
              <w:rPr>
                <w:rFonts w:ascii="Arial" w:hAnsi="Arial" w:cs="Arial"/>
                <w:i/>
              </w:rPr>
              <w:t xml:space="preserve"> increase the </w:t>
            </w:r>
            <w:proofErr w:type="gramStart"/>
            <w:r w:rsidRPr="00AE22F5">
              <w:rPr>
                <w:rFonts w:ascii="Arial" w:hAnsi="Arial" w:cs="Arial"/>
                <w:i/>
              </w:rPr>
              <w:t>risk</w:t>
            </w:r>
            <w:proofErr w:type="gramEnd"/>
          </w:p>
          <w:p w14:paraId="5ECE0786" w14:textId="77777777" w:rsidR="003618BE" w:rsidRPr="00AE22F5" w:rsidRDefault="005D10EB" w:rsidP="00192EB9">
            <w:pPr>
              <w:pStyle w:val="ListParagraph"/>
              <w:numPr>
                <w:ilvl w:val="0"/>
                <w:numId w:val="20"/>
              </w:numPr>
              <w:rPr>
                <w:rFonts w:ascii="Arial" w:hAnsi="Arial" w:cs="Arial"/>
                <w:i/>
              </w:rPr>
            </w:pPr>
            <w:r w:rsidRPr="00AE22F5">
              <w:rPr>
                <w:rFonts w:ascii="Arial" w:hAnsi="Arial" w:cs="Arial"/>
                <w:i/>
              </w:rPr>
              <w:t>Risk mitigation strategies: restrictive eligibility criteria; DMC oversight; duration of exposure; AE reporting strategy</w:t>
            </w:r>
            <w:r w:rsidR="0050187D">
              <w:rPr>
                <w:rFonts w:ascii="Arial" w:hAnsi="Arial" w:cs="Arial"/>
                <w:i/>
              </w:rPr>
              <w:t>. Staff training?</w:t>
            </w:r>
          </w:p>
        </w:tc>
      </w:tr>
    </w:tbl>
    <w:p w14:paraId="1ED523EB" w14:textId="77777777" w:rsidR="00192EB9" w:rsidRPr="00AE22F5" w:rsidRDefault="00192EB9" w:rsidP="00192EB9">
      <w:pPr>
        <w:rPr>
          <w:rFonts w:ascii="Arial" w:hAnsi="Arial" w:cs="Arial"/>
          <w:b/>
        </w:rPr>
      </w:pPr>
    </w:p>
    <w:p w14:paraId="71CFC0DD" w14:textId="77777777" w:rsidR="0026516A" w:rsidRPr="00AE22F5" w:rsidRDefault="0026516A" w:rsidP="00192EB9">
      <w:pPr>
        <w:rPr>
          <w:rFonts w:ascii="Arial" w:hAnsi="Arial" w:cs="Arial"/>
          <w:b/>
        </w:rPr>
      </w:pPr>
    </w:p>
    <w:p w14:paraId="4A26DDF6" w14:textId="77777777" w:rsidR="00A34EE8" w:rsidRPr="00AE22F5" w:rsidRDefault="0026516A" w:rsidP="00192EB9">
      <w:pPr>
        <w:rPr>
          <w:rFonts w:ascii="Arial" w:hAnsi="Arial" w:cs="Arial"/>
          <w:b/>
        </w:rPr>
      </w:pPr>
      <w:r w:rsidRPr="00AE22F5">
        <w:rPr>
          <w:rFonts w:ascii="Arial" w:hAnsi="Arial" w:cs="Arial"/>
          <w:b/>
        </w:rPr>
        <w:t>Chief Investigator Signature ……………………………………………….</w:t>
      </w:r>
      <w:r w:rsidRPr="00AE22F5">
        <w:rPr>
          <w:rFonts w:ascii="Arial" w:hAnsi="Arial" w:cs="Arial"/>
          <w:b/>
        </w:rPr>
        <w:tab/>
      </w:r>
      <w:r w:rsidRPr="00AE22F5">
        <w:rPr>
          <w:rFonts w:ascii="Arial" w:hAnsi="Arial" w:cs="Arial"/>
          <w:b/>
        </w:rPr>
        <w:tab/>
        <w:t>Date: …………………………………………</w:t>
      </w:r>
    </w:p>
    <w:p w14:paraId="501E13FD" w14:textId="77777777" w:rsidR="00A34EE8" w:rsidRPr="00AE22F5" w:rsidRDefault="00A34EE8" w:rsidP="00192EB9">
      <w:pPr>
        <w:rPr>
          <w:rFonts w:ascii="Arial" w:hAnsi="Arial" w:cs="Arial"/>
          <w:b/>
        </w:rPr>
      </w:pPr>
    </w:p>
    <w:tbl>
      <w:tblPr>
        <w:tblStyle w:val="TableGrid"/>
        <w:tblW w:w="14176" w:type="dxa"/>
        <w:tblInd w:w="-459" w:type="dxa"/>
        <w:tblLayout w:type="fixed"/>
        <w:tblLook w:val="04A0" w:firstRow="1" w:lastRow="0" w:firstColumn="1" w:lastColumn="0" w:noHBand="0" w:noVBand="1"/>
      </w:tblPr>
      <w:tblGrid>
        <w:gridCol w:w="2943"/>
        <w:gridCol w:w="4854"/>
        <w:gridCol w:w="1418"/>
        <w:gridCol w:w="4961"/>
      </w:tblGrid>
      <w:tr w:rsidR="00E578BA" w:rsidRPr="00AE22F5" w14:paraId="228F7933" w14:textId="77777777" w:rsidTr="006433BD">
        <w:tc>
          <w:tcPr>
            <w:tcW w:w="2943" w:type="dxa"/>
          </w:tcPr>
          <w:p w14:paraId="2CF1A0C9" w14:textId="77777777" w:rsidR="00E578BA" w:rsidRPr="00AE22F5" w:rsidRDefault="00E578BA" w:rsidP="0026516A">
            <w:pPr>
              <w:rPr>
                <w:rFonts w:ascii="Arial" w:hAnsi="Arial" w:cs="Arial"/>
              </w:rPr>
            </w:pPr>
            <w:r w:rsidRPr="00AE22F5">
              <w:rPr>
                <w:rFonts w:ascii="Arial" w:hAnsi="Arial" w:cs="Arial"/>
                <w:b/>
              </w:rPr>
              <w:t>Risk factor</w:t>
            </w:r>
          </w:p>
        </w:tc>
        <w:tc>
          <w:tcPr>
            <w:tcW w:w="4854" w:type="dxa"/>
          </w:tcPr>
          <w:p w14:paraId="4CB20A9F" w14:textId="77777777" w:rsidR="00E578BA" w:rsidRPr="00AE22F5" w:rsidRDefault="00E578BA" w:rsidP="00192EB9">
            <w:pPr>
              <w:rPr>
                <w:rFonts w:ascii="Arial" w:hAnsi="Arial" w:cs="Arial"/>
                <w:b/>
              </w:rPr>
            </w:pPr>
            <w:r w:rsidRPr="00AE22F5">
              <w:rPr>
                <w:rFonts w:ascii="Arial" w:hAnsi="Arial" w:cs="Arial"/>
                <w:b/>
              </w:rPr>
              <w:t>Identification of Risks</w:t>
            </w:r>
          </w:p>
          <w:p w14:paraId="654E5A2A" w14:textId="77777777" w:rsidR="00E578BA" w:rsidRPr="00AE22F5" w:rsidRDefault="00E578BA" w:rsidP="00192EB9">
            <w:pPr>
              <w:rPr>
                <w:rFonts w:ascii="Arial" w:hAnsi="Arial" w:cs="Arial"/>
                <w:i/>
              </w:rPr>
            </w:pPr>
            <w:r w:rsidRPr="00AE22F5">
              <w:rPr>
                <w:rFonts w:ascii="Arial" w:hAnsi="Arial" w:cs="Arial"/>
                <w:i/>
              </w:rPr>
              <w:t>Provide details of trial specific considerations / risk concerns</w:t>
            </w:r>
          </w:p>
        </w:tc>
        <w:tc>
          <w:tcPr>
            <w:tcW w:w="1418" w:type="dxa"/>
          </w:tcPr>
          <w:p w14:paraId="09E5E663" w14:textId="77777777" w:rsidR="00E578BA" w:rsidRPr="00AE22F5" w:rsidRDefault="00E578BA" w:rsidP="00281B8A">
            <w:pPr>
              <w:rPr>
                <w:rFonts w:ascii="Arial" w:hAnsi="Arial" w:cs="Arial"/>
              </w:rPr>
            </w:pPr>
            <w:r w:rsidRPr="00AE22F5">
              <w:rPr>
                <w:rFonts w:ascii="Arial" w:hAnsi="Arial" w:cs="Arial"/>
                <w:b/>
              </w:rPr>
              <w:t xml:space="preserve">Likelihood </w:t>
            </w:r>
            <w:r w:rsidRPr="00AE22F5">
              <w:rPr>
                <w:rFonts w:ascii="Arial" w:hAnsi="Arial" w:cs="Arial"/>
                <w:i/>
              </w:rPr>
              <w:t>(Low / medium / high)</w:t>
            </w:r>
          </w:p>
        </w:tc>
        <w:tc>
          <w:tcPr>
            <w:tcW w:w="4961" w:type="dxa"/>
          </w:tcPr>
          <w:p w14:paraId="53C4115F" w14:textId="77777777" w:rsidR="00E578BA" w:rsidRPr="00AE22F5" w:rsidRDefault="00E578BA" w:rsidP="00281B8A">
            <w:pPr>
              <w:rPr>
                <w:rFonts w:ascii="Arial" w:hAnsi="Arial" w:cs="Arial"/>
                <w:b/>
              </w:rPr>
            </w:pPr>
            <w:r w:rsidRPr="00AE22F5">
              <w:rPr>
                <w:rFonts w:ascii="Arial" w:hAnsi="Arial" w:cs="Arial"/>
                <w:b/>
              </w:rPr>
              <w:t>Mitigation</w:t>
            </w:r>
          </w:p>
          <w:p w14:paraId="23DB4633" w14:textId="77777777" w:rsidR="00E578BA" w:rsidRPr="00AE22F5" w:rsidRDefault="00E578BA" w:rsidP="00E578BA">
            <w:pPr>
              <w:pStyle w:val="ListParagraph"/>
              <w:numPr>
                <w:ilvl w:val="0"/>
                <w:numId w:val="12"/>
              </w:numPr>
              <w:ind w:left="459"/>
              <w:rPr>
                <w:rFonts w:ascii="Arial" w:hAnsi="Arial" w:cs="Arial"/>
                <w:i/>
              </w:rPr>
            </w:pPr>
            <w:r w:rsidRPr="00AE22F5">
              <w:rPr>
                <w:rFonts w:ascii="Arial" w:hAnsi="Arial" w:cs="Arial"/>
                <w:i/>
              </w:rPr>
              <w:t xml:space="preserve">Address all risks / concerns </w:t>
            </w:r>
            <w:proofErr w:type="gramStart"/>
            <w:r w:rsidRPr="00AE22F5">
              <w:rPr>
                <w:rFonts w:ascii="Arial" w:hAnsi="Arial" w:cs="Arial"/>
                <w:i/>
              </w:rPr>
              <w:t>identified</w:t>
            </w:r>
            <w:proofErr w:type="gramEnd"/>
          </w:p>
          <w:p w14:paraId="2E20E074" w14:textId="77777777" w:rsidR="00E578BA" w:rsidRPr="00AE22F5" w:rsidRDefault="00E578BA" w:rsidP="00E578BA">
            <w:pPr>
              <w:pStyle w:val="ListParagraph"/>
              <w:numPr>
                <w:ilvl w:val="0"/>
                <w:numId w:val="12"/>
              </w:numPr>
              <w:ind w:left="459"/>
              <w:rPr>
                <w:rFonts w:ascii="Arial" w:hAnsi="Arial" w:cs="Arial"/>
                <w:i/>
              </w:rPr>
            </w:pPr>
            <w:r w:rsidRPr="00AE22F5">
              <w:rPr>
                <w:rFonts w:ascii="Arial" w:hAnsi="Arial" w:cs="Arial"/>
                <w:i/>
              </w:rPr>
              <w:t xml:space="preserve">Provide details of any risk-adaptations to conventional GCP management strategies </w:t>
            </w:r>
            <w:proofErr w:type="gramStart"/>
            <w:r w:rsidRPr="00AE22F5">
              <w:rPr>
                <w:rFonts w:ascii="Arial" w:hAnsi="Arial" w:cs="Arial"/>
                <w:i/>
              </w:rPr>
              <w:t>employed</w:t>
            </w:r>
            <w:proofErr w:type="gramEnd"/>
          </w:p>
          <w:p w14:paraId="3E4F9862" w14:textId="77777777" w:rsidR="003075F6" w:rsidRPr="00AE22F5" w:rsidRDefault="003075F6" w:rsidP="00E578BA">
            <w:pPr>
              <w:pStyle w:val="ListParagraph"/>
              <w:numPr>
                <w:ilvl w:val="0"/>
                <w:numId w:val="12"/>
              </w:numPr>
              <w:ind w:left="459"/>
              <w:rPr>
                <w:rFonts w:ascii="Arial" w:hAnsi="Arial" w:cs="Arial"/>
                <w:i/>
              </w:rPr>
            </w:pPr>
            <w:r w:rsidRPr="00AE22F5">
              <w:rPr>
                <w:rFonts w:ascii="Arial" w:hAnsi="Arial" w:cs="Arial"/>
                <w:i/>
              </w:rPr>
              <w:t xml:space="preserve">Detail who is responsible for managing the </w:t>
            </w:r>
            <w:r w:rsidR="004B64AC" w:rsidRPr="00AE22F5">
              <w:rPr>
                <w:rFonts w:ascii="Arial" w:hAnsi="Arial" w:cs="Arial"/>
                <w:i/>
              </w:rPr>
              <w:t>mitigation and frequency of review</w:t>
            </w:r>
          </w:p>
          <w:p w14:paraId="0E95C411" w14:textId="77777777" w:rsidR="00E578BA" w:rsidRPr="00AE22F5" w:rsidRDefault="00E578BA" w:rsidP="00E578BA">
            <w:pPr>
              <w:pStyle w:val="ListParagraph"/>
              <w:numPr>
                <w:ilvl w:val="0"/>
                <w:numId w:val="12"/>
              </w:numPr>
              <w:ind w:left="459"/>
              <w:rPr>
                <w:rFonts w:ascii="Arial" w:hAnsi="Arial" w:cs="Arial"/>
              </w:rPr>
            </w:pPr>
            <w:r w:rsidRPr="00AE22F5">
              <w:rPr>
                <w:rFonts w:ascii="Arial" w:hAnsi="Arial" w:cs="Arial"/>
                <w:i/>
              </w:rPr>
              <w:t>Discuss any impact on trial monitoring requirements</w:t>
            </w:r>
            <w:r w:rsidR="00D02E8B">
              <w:rPr>
                <w:rFonts w:ascii="Arial" w:hAnsi="Arial" w:cs="Arial"/>
                <w:i/>
              </w:rPr>
              <w:br/>
            </w:r>
          </w:p>
        </w:tc>
      </w:tr>
      <w:tr w:rsidR="001225AA" w:rsidRPr="00AE22F5" w14:paraId="13706B95" w14:textId="77777777" w:rsidTr="006433BD">
        <w:tc>
          <w:tcPr>
            <w:tcW w:w="2943" w:type="dxa"/>
          </w:tcPr>
          <w:p w14:paraId="752955C4" w14:textId="77777777" w:rsidR="001225AA" w:rsidRPr="00AE22F5" w:rsidRDefault="001225AA" w:rsidP="0026516A">
            <w:pPr>
              <w:rPr>
                <w:rFonts w:ascii="Arial" w:hAnsi="Arial" w:cs="Arial"/>
                <w:b/>
              </w:rPr>
            </w:pPr>
            <w:r w:rsidRPr="00AE22F5">
              <w:rPr>
                <w:rFonts w:ascii="Arial" w:hAnsi="Arial" w:cs="Arial"/>
                <w:b/>
              </w:rPr>
              <w:t>Risks to participants</w:t>
            </w:r>
          </w:p>
        </w:tc>
        <w:tc>
          <w:tcPr>
            <w:tcW w:w="4854" w:type="dxa"/>
          </w:tcPr>
          <w:p w14:paraId="4DCC41E7" w14:textId="77777777" w:rsidR="001225AA" w:rsidRPr="00AE22F5" w:rsidRDefault="001225AA" w:rsidP="00E578BA">
            <w:pPr>
              <w:rPr>
                <w:rFonts w:ascii="Arial" w:hAnsi="Arial" w:cs="Arial"/>
              </w:rPr>
            </w:pPr>
          </w:p>
        </w:tc>
        <w:tc>
          <w:tcPr>
            <w:tcW w:w="1418" w:type="dxa"/>
          </w:tcPr>
          <w:p w14:paraId="300924F1" w14:textId="77777777" w:rsidR="001225AA" w:rsidRPr="00AE22F5" w:rsidRDefault="001225AA" w:rsidP="00281B8A">
            <w:pPr>
              <w:rPr>
                <w:rFonts w:ascii="Arial" w:hAnsi="Arial" w:cs="Arial"/>
              </w:rPr>
            </w:pPr>
          </w:p>
        </w:tc>
        <w:tc>
          <w:tcPr>
            <w:tcW w:w="4961" w:type="dxa"/>
          </w:tcPr>
          <w:p w14:paraId="69DB0C36" w14:textId="77777777" w:rsidR="001225AA" w:rsidRPr="00AE22F5" w:rsidRDefault="001225AA" w:rsidP="00E578BA">
            <w:pPr>
              <w:rPr>
                <w:rFonts w:ascii="Arial" w:hAnsi="Arial" w:cs="Arial"/>
                <w:i/>
              </w:rPr>
            </w:pPr>
          </w:p>
        </w:tc>
      </w:tr>
      <w:tr w:rsidR="001225AA" w:rsidRPr="00AE22F5" w14:paraId="3FEB879B" w14:textId="77777777" w:rsidTr="006433BD">
        <w:tc>
          <w:tcPr>
            <w:tcW w:w="2943" w:type="dxa"/>
          </w:tcPr>
          <w:p w14:paraId="5ADBDF2F" w14:textId="77777777" w:rsidR="001225AA" w:rsidRPr="00AE22F5" w:rsidRDefault="001225AA" w:rsidP="00AA2864">
            <w:pPr>
              <w:rPr>
                <w:rFonts w:ascii="Arial" w:hAnsi="Arial" w:cs="Arial"/>
              </w:rPr>
            </w:pPr>
            <w:r w:rsidRPr="00AE22F5">
              <w:rPr>
                <w:rFonts w:ascii="Arial" w:hAnsi="Arial" w:cs="Arial"/>
              </w:rPr>
              <w:t xml:space="preserve">Risk to participant safety from </w:t>
            </w:r>
            <w:r w:rsidR="00AA2864" w:rsidRPr="00AE22F5">
              <w:rPr>
                <w:rFonts w:ascii="Arial" w:hAnsi="Arial" w:cs="Arial"/>
              </w:rPr>
              <w:t>study investigations</w:t>
            </w:r>
            <w:r w:rsidRPr="00AE22F5">
              <w:rPr>
                <w:rFonts w:ascii="Arial" w:hAnsi="Arial" w:cs="Arial"/>
              </w:rPr>
              <w:t xml:space="preserve"> specified in the protocol</w:t>
            </w:r>
          </w:p>
        </w:tc>
        <w:tc>
          <w:tcPr>
            <w:tcW w:w="4854" w:type="dxa"/>
          </w:tcPr>
          <w:p w14:paraId="400E06C9" w14:textId="77777777" w:rsidR="001225AA" w:rsidRPr="00AE22F5" w:rsidRDefault="001225AA" w:rsidP="001225AA">
            <w:pPr>
              <w:rPr>
                <w:rFonts w:ascii="Arial" w:hAnsi="Arial" w:cs="Arial"/>
              </w:rPr>
            </w:pPr>
            <w:r w:rsidRPr="00AE22F5">
              <w:rPr>
                <w:rFonts w:ascii="Arial" w:hAnsi="Arial" w:cs="Arial"/>
              </w:rPr>
              <w:t>For Example:</w:t>
            </w:r>
          </w:p>
          <w:p w14:paraId="75271865" w14:textId="77777777" w:rsidR="001225AA" w:rsidRPr="00AE22F5" w:rsidRDefault="001225AA" w:rsidP="001225AA">
            <w:pPr>
              <w:pStyle w:val="ListParagraph"/>
              <w:numPr>
                <w:ilvl w:val="0"/>
                <w:numId w:val="11"/>
              </w:numPr>
              <w:ind w:left="351" w:hanging="283"/>
              <w:rPr>
                <w:rFonts w:ascii="Arial" w:hAnsi="Arial" w:cs="Arial"/>
              </w:rPr>
            </w:pPr>
            <w:r w:rsidRPr="00AE22F5">
              <w:rPr>
                <w:rFonts w:ascii="Arial" w:hAnsi="Arial" w:cs="Arial"/>
                <w:i/>
              </w:rPr>
              <w:t>Does the protocol require any investigations or other clinical procedures that carry significant risk</w:t>
            </w:r>
            <w:r w:rsidR="00AA2864" w:rsidRPr="00AE22F5">
              <w:rPr>
                <w:rFonts w:ascii="Arial" w:hAnsi="Arial" w:cs="Arial"/>
                <w:i/>
              </w:rPr>
              <w:t>. These could be IMP or non-IMP related.</w:t>
            </w:r>
          </w:p>
          <w:p w14:paraId="77DFD08D" w14:textId="77777777" w:rsidR="001225AA" w:rsidRPr="00AE22F5" w:rsidRDefault="001225AA" w:rsidP="001225AA">
            <w:pPr>
              <w:pStyle w:val="ListParagraph"/>
              <w:numPr>
                <w:ilvl w:val="0"/>
                <w:numId w:val="11"/>
              </w:numPr>
              <w:ind w:left="351" w:hanging="283"/>
              <w:rPr>
                <w:rFonts w:ascii="Arial" w:hAnsi="Arial" w:cs="Arial"/>
              </w:rPr>
            </w:pPr>
            <w:r w:rsidRPr="00AE22F5">
              <w:rPr>
                <w:rFonts w:ascii="Arial" w:hAnsi="Arial" w:cs="Arial"/>
                <w:i/>
              </w:rPr>
              <w:t>Does the protocol require additional procedures over and above those that would be expected from standard care (and what is the likelihood and severity of harm)</w:t>
            </w:r>
          </w:p>
        </w:tc>
        <w:tc>
          <w:tcPr>
            <w:tcW w:w="1418" w:type="dxa"/>
          </w:tcPr>
          <w:p w14:paraId="6050A6C9" w14:textId="77777777" w:rsidR="001225AA" w:rsidRPr="00AE22F5" w:rsidRDefault="001225AA" w:rsidP="00281B8A">
            <w:pPr>
              <w:rPr>
                <w:rFonts w:ascii="Arial" w:hAnsi="Arial" w:cs="Arial"/>
              </w:rPr>
            </w:pPr>
          </w:p>
        </w:tc>
        <w:tc>
          <w:tcPr>
            <w:tcW w:w="4961" w:type="dxa"/>
          </w:tcPr>
          <w:p w14:paraId="111B46B6" w14:textId="77777777" w:rsidR="001225AA" w:rsidRPr="00AE22F5" w:rsidRDefault="001225AA" w:rsidP="001225AA">
            <w:pPr>
              <w:rPr>
                <w:rFonts w:ascii="Arial" w:hAnsi="Arial" w:cs="Arial"/>
                <w:i/>
              </w:rPr>
            </w:pPr>
            <w:r w:rsidRPr="00AE22F5">
              <w:rPr>
                <w:rFonts w:ascii="Arial" w:hAnsi="Arial" w:cs="Arial"/>
                <w:i/>
              </w:rPr>
              <w:t>Measures that may reduce the likelihood of risks could be:</w:t>
            </w:r>
          </w:p>
          <w:p w14:paraId="5E7477DA" w14:textId="77777777" w:rsidR="001225AA" w:rsidRPr="00AE22F5" w:rsidRDefault="001225AA" w:rsidP="001225AA">
            <w:pPr>
              <w:rPr>
                <w:rFonts w:ascii="Arial" w:hAnsi="Arial" w:cs="Arial"/>
                <w:i/>
              </w:rPr>
            </w:pPr>
          </w:p>
          <w:p w14:paraId="3526C7D4" w14:textId="77777777" w:rsidR="001225AA" w:rsidRPr="00AE22F5" w:rsidRDefault="001225AA" w:rsidP="001225AA">
            <w:pPr>
              <w:pStyle w:val="ListParagraph"/>
              <w:numPr>
                <w:ilvl w:val="0"/>
                <w:numId w:val="13"/>
              </w:numPr>
              <w:ind w:left="316" w:hanging="283"/>
              <w:rPr>
                <w:rFonts w:ascii="Arial" w:hAnsi="Arial" w:cs="Arial"/>
                <w:i/>
              </w:rPr>
            </w:pPr>
            <w:r w:rsidRPr="00AE22F5">
              <w:rPr>
                <w:rFonts w:ascii="Arial" w:hAnsi="Arial" w:cs="Arial"/>
                <w:i/>
              </w:rPr>
              <w:t xml:space="preserve">Experience and training of personnel + additional training if </w:t>
            </w:r>
            <w:proofErr w:type="gramStart"/>
            <w:r w:rsidRPr="00AE22F5">
              <w:rPr>
                <w:rFonts w:ascii="Arial" w:hAnsi="Arial" w:cs="Arial"/>
                <w:i/>
              </w:rPr>
              <w:t>required</w:t>
            </w:r>
            <w:proofErr w:type="gramEnd"/>
          </w:p>
          <w:p w14:paraId="2BCCDD7E" w14:textId="77777777" w:rsidR="001225AA" w:rsidRPr="00AE22F5" w:rsidRDefault="001225AA" w:rsidP="001225AA">
            <w:pPr>
              <w:pStyle w:val="ListParagraph"/>
              <w:numPr>
                <w:ilvl w:val="0"/>
                <w:numId w:val="13"/>
              </w:numPr>
              <w:ind w:left="316" w:hanging="283"/>
              <w:rPr>
                <w:rFonts w:ascii="Arial" w:hAnsi="Arial" w:cs="Arial"/>
                <w:i/>
              </w:rPr>
            </w:pPr>
            <w:r w:rsidRPr="00AE22F5">
              <w:rPr>
                <w:rFonts w:ascii="Arial" w:hAnsi="Arial" w:cs="Arial"/>
                <w:i/>
              </w:rPr>
              <w:t xml:space="preserve">Monitoring to identify problems and take measures to protect current &amp; future </w:t>
            </w:r>
            <w:proofErr w:type="gramStart"/>
            <w:r w:rsidRPr="00AE22F5">
              <w:rPr>
                <w:rFonts w:ascii="Arial" w:hAnsi="Arial" w:cs="Arial"/>
                <w:i/>
              </w:rPr>
              <w:t>patients</w:t>
            </w:r>
            <w:proofErr w:type="gramEnd"/>
          </w:p>
          <w:p w14:paraId="6D59FD91" w14:textId="77777777" w:rsidR="009176D7" w:rsidRDefault="009176D7" w:rsidP="001225AA">
            <w:pPr>
              <w:pStyle w:val="ListParagraph"/>
              <w:numPr>
                <w:ilvl w:val="0"/>
                <w:numId w:val="13"/>
              </w:numPr>
              <w:ind w:left="316" w:hanging="283"/>
              <w:rPr>
                <w:rFonts w:ascii="Arial" w:hAnsi="Arial" w:cs="Arial"/>
                <w:i/>
              </w:rPr>
            </w:pPr>
            <w:r w:rsidRPr="00AE22F5">
              <w:rPr>
                <w:rFonts w:ascii="Arial" w:hAnsi="Arial" w:cs="Arial"/>
                <w:i/>
              </w:rPr>
              <w:t xml:space="preserve">Are any special facilities or equipment </w:t>
            </w:r>
            <w:proofErr w:type="gramStart"/>
            <w:r w:rsidRPr="00AE22F5">
              <w:rPr>
                <w:rFonts w:ascii="Arial" w:hAnsi="Arial" w:cs="Arial"/>
                <w:i/>
              </w:rPr>
              <w:t>required</w:t>
            </w:r>
            <w:proofErr w:type="gramEnd"/>
          </w:p>
          <w:p w14:paraId="306198DD" w14:textId="77777777" w:rsidR="0050187D" w:rsidRPr="00D02E8B" w:rsidRDefault="0050187D" w:rsidP="00D02E8B">
            <w:pPr>
              <w:pStyle w:val="ListParagraph"/>
              <w:numPr>
                <w:ilvl w:val="0"/>
                <w:numId w:val="13"/>
              </w:numPr>
              <w:ind w:left="316" w:hanging="283"/>
              <w:rPr>
                <w:rFonts w:ascii="Arial" w:hAnsi="Arial" w:cs="Arial"/>
                <w:i/>
              </w:rPr>
            </w:pPr>
            <w:r>
              <w:rPr>
                <w:rFonts w:ascii="Arial" w:hAnsi="Arial" w:cs="Arial"/>
                <w:i/>
              </w:rPr>
              <w:t xml:space="preserve">Additional SOPs to cover complex </w:t>
            </w:r>
            <w:proofErr w:type="gramStart"/>
            <w:r>
              <w:rPr>
                <w:rFonts w:ascii="Arial" w:hAnsi="Arial" w:cs="Arial"/>
                <w:i/>
              </w:rPr>
              <w:t>procedures</w:t>
            </w:r>
            <w:proofErr w:type="gramEnd"/>
          </w:p>
          <w:p w14:paraId="2B32336C" w14:textId="77777777" w:rsidR="001225AA" w:rsidRPr="00AE22F5" w:rsidRDefault="001225AA" w:rsidP="001225AA">
            <w:pPr>
              <w:rPr>
                <w:rFonts w:ascii="Arial" w:hAnsi="Arial" w:cs="Arial"/>
                <w:i/>
              </w:rPr>
            </w:pPr>
          </w:p>
        </w:tc>
      </w:tr>
      <w:tr w:rsidR="00E578BA" w:rsidRPr="00AE22F5" w14:paraId="4C8B8174" w14:textId="77777777" w:rsidTr="006433BD">
        <w:tc>
          <w:tcPr>
            <w:tcW w:w="2943" w:type="dxa"/>
          </w:tcPr>
          <w:p w14:paraId="49BE2930" w14:textId="77777777" w:rsidR="00E578BA" w:rsidRPr="00AE22F5" w:rsidRDefault="006433BD" w:rsidP="0026516A">
            <w:pPr>
              <w:rPr>
                <w:rFonts w:ascii="Arial" w:hAnsi="Arial" w:cs="Arial"/>
              </w:rPr>
            </w:pPr>
            <w:r w:rsidRPr="00AE22F5">
              <w:rPr>
                <w:rFonts w:ascii="Arial" w:hAnsi="Arial" w:cs="Arial"/>
              </w:rPr>
              <w:t>Failure to obtain</w:t>
            </w:r>
            <w:r w:rsidR="00E578BA" w:rsidRPr="00AE22F5">
              <w:rPr>
                <w:rFonts w:ascii="Arial" w:hAnsi="Arial" w:cs="Arial"/>
              </w:rPr>
              <w:t xml:space="preserve"> informed consent </w:t>
            </w:r>
            <w:proofErr w:type="gramStart"/>
            <w:r w:rsidR="00E578BA" w:rsidRPr="00AE22F5">
              <w:rPr>
                <w:rFonts w:ascii="Arial" w:hAnsi="Arial" w:cs="Arial"/>
              </w:rPr>
              <w:t>process</w:t>
            </w:r>
            <w:proofErr w:type="gramEnd"/>
          </w:p>
          <w:p w14:paraId="1F3EF526" w14:textId="77777777" w:rsidR="006111F6" w:rsidRPr="00AE22F5" w:rsidRDefault="006111F6" w:rsidP="006433BD">
            <w:pPr>
              <w:rPr>
                <w:rFonts w:ascii="Arial" w:hAnsi="Arial" w:cs="Arial"/>
                <w:i/>
              </w:rPr>
            </w:pPr>
          </w:p>
          <w:p w14:paraId="4D4F7D0F" w14:textId="77777777" w:rsidR="006433BD" w:rsidRPr="00AE22F5" w:rsidRDefault="006433BD" w:rsidP="006433BD">
            <w:pPr>
              <w:rPr>
                <w:rFonts w:ascii="Arial" w:hAnsi="Arial" w:cs="Arial"/>
                <w:i/>
              </w:rPr>
            </w:pPr>
            <w:r w:rsidRPr="00AE22F5">
              <w:rPr>
                <w:rFonts w:ascii="Arial" w:hAnsi="Arial" w:cs="Arial"/>
                <w:i/>
              </w:rPr>
              <w:t>The risks should be judged relative to the ability of a fully competent adult with a chronic, non-life-threatening condition to give consent.</w:t>
            </w:r>
          </w:p>
          <w:p w14:paraId="7D7D8282" w14:textId="77777777" w:rsidR="00E578BA" w:rsidRPr="00AE22F5" w:rsidRDefault="00E578BA" w:rsidP="0026516A">
            <w:pPr>
              <w:rPr>
                <w:rFonts w:ascii="Arial" w:hAnsi="Arial" w:cs="Arial"/>
              </w:rPr>
            </w:pPr>
          </w:p>
          <w:p w14:paraId="5304C22A" w14:textId="77777777" w:rsidR="00E578BA" w:rsidRPr="00AE22F5" w:rsidRDefault="00E578BA" w:rsidP="006111F6">
            <w:pPr>
              <w:rPr>
                <w:rFonts w:ascii="Arial" w:hAnsi="Arial" w:cs="Arial"/>
              </w:rPr>
            </w:pPr>
          </w:p>
        </w:tc>
        <w:tc>
          <w:tcPr>
            <w:tcW w:w="4854" w:type="dxa"/>
          </w:tcPr>
          <w:p w14:paraId="7899B8B8" w14:textId="77777777" w:rsidR="00E578BA" w:rsidRPr="00AE22F5" w:rsidRDefault="00E578BA" w:rsidP="00E578BA">
            <w:pPr>
              <w:rPr>
                <w:rFonts w:ascii="Arial" w:hAnsi="Arial" w:cs="Arial"/>
              </w:rPr>
            </w:pPr>
            <w:r w:rsidRPr="00AE22F5">
              <w:rPr>
                <w:rFonts w:ascii="Arial" w:hAnsi="Arial" w:cs="Arial"/>
              </w:rPr>
              <w:lastRenderedPageBreak/>
              <w:t>For Example:</w:t>
            </w:r>
          </w:p>
          <w:p w14:paraId="3C506786" w14:textId="77777777" w:rsidR="006433BD" w:rsidRPr="00AE22F5" w:rsidRDefault="00E578BA" w:rsidP="006433BD">
            <w:pPr>
              <w:pStyle w:val="ListParagraph"/>
              <w:numPr>
                <w:ilvl w:val="0"/>
                <w:numId w:val="11"/>
              </w:numPr>
              <w:ind w:left="351" w:hanging="283"/>
              <w:rPr>
                <w:rFonts w:ascii="Arial" w:hAnsi="Arial" w:cs="Arial"/>
                <w:i/>
              </w:rPr>
            </w:pPr>
            <w:r w:rsidRPr="00AE22F5">
              <w:rPr>
                <w:rFonts w:ascii="Arial" w:hAnsi="Arial" w:cs="Arial"/>
                <w:i/>
              </w:rPr>
              <w:t>Vulnerable patient population</w:t>
            </w:r>
          </w:p>
          <w:p w14:paraId="73A0631B" w14:textId="77777777" w:rsidR="006433BD" w:rsidRPr="00AE22F5" w:rsidRDefault="006433BD" w:rsidP="006433BD">
            <w:pPr>
              <w:pStyle w:val="ListParagraph"/>
              <w:numPr>
                <w:ilvl w:val="0"/>
                <w:numId w:val="11"/>
              </w:numPr>
              <w:ind w:left="351" w:hanging="283"/>
              <w:rPr>
                <w:rFonts w:ascii="Arial" w:hAnsi="Arial" w:cs="Arial"/>
                <w:i/>
              </w:rPr>
            </w:pPr>
            <w:r w:rsidRPr="00AE22F5">
              <w:rPr>
                <w:rFonts w:ascii="Arial" w:hAnsi="Arial" w:cs="Arial"/>
                <w:i/>
              </w:rPr>
              <w:t>Are participants likely to lack capacity to give fully informed consent (</w:t>
            </w:r>
            <w:proofErr w:type="spellStart"/>
            <w:proofErr w:type="gramStart"/>
            <w:r w:rsidRPr="00AE22F5">
              <w:rPr>
                <w:rFonts w:ascii="Arial" w:hAnsi="Arial" w:cs="Arial"/>
                <w:i/>
              </w:rPr>
              <w:t>eg</w:t>
            </w:r>
            <w:proofErr w:type="spellEnd"/>
            <w:proofErr w:type="gramEnd"/>
            <w:r w:rsidRPr="00AE22F5">
              <w:rPr>
                <w:rFonts w:ascii="Arial" w:hAnsi="Arial" w:cs="Arial"/>
                <w:i/>
              </w:rPr>
              <w:t xml:space="preserve"> severe pain, cognitive impairment, language difficulties)</w:t>
            </w:r>
          </w:p>
          <w:p w14:paraId="6B07046F" w14:textId="77777777" w:rsidR="006433BD" w:rsidRPr="00AE22F5" w:rsidRDefault="006433BD" w:rsidP="006433BD">
            <w:pPr>
              <w:pStyle w:val="ListParagraph"/>
              <w:numPr>
                <w:ilvl w:val="0"/>
                <w:numId w:val="11"/>
              </w:numPr>
              <w:ind w:left="351" w:hanging="283"/>
              <w:rPr>
                <w:rFonts w:ascii="Arial" w:hAnsi="Arial" w:cs="Arial"/>
                <w:i/>
              </w:rPr>
            </w:pPr>
            <w:r w:rsidRPr="00AE22F5">
              <w:rPr>
                <w:rFonts w:ascii="Arial" w:hAnsi="Arial" w:cs="Arial"/>
                <w:i/>
              </w:rPr>
              <w:t xml:space="preserve">Who makes decision if participant is capable of giving </w:t>
            </w:r>
            <w:proofErr w:type="gramStart"/>
            <w:r w:rsidRPr="00AE22F5">
              <w:rPr>
                <w:rFonts w:ascii="Arial" w:hAnsi="Arial" w:cs="Arial"/>
                <w:i/>
              </w:rPr>
              <w:t>consent</w:t>
            </w:r>
            <w:proofErr w:type="gramEnd"/>
          </w:p>
          <w:p w14:paraId="0741F975" w14:textId="77777777" w:rsidR="00E578BA" w:rsidRPr="00AE22F5" w:rsidRDefault="006433BD" w:rsidP="006433BD">
            <w:pPr>
              <w:pStyle w:val="ListParagraph"/>
              <w:numPr>
                <w:ilvl w:val="0"/>
                <w:numId w:val="11"/>
              </w:numPr>
              <w:ind w:left="351" w:hanging="283"/>
              <w:rPr>
                <w:rFonts w:ascii="Arial" w:hAnsi="Arial" w:cs="Arial"/>
                <w:i/>
              </w:rPr>
            </w:pPr>
            <w:r w:rsidRPr="00AE22F5">
              <w:rPr>
                <w:rFonts w:ascii="Arial" w:hAnsi="Arial" w:cs="Arial"/>
                <w:i/>
              </w:rPr>
              <w:t>W</w:t>
            </w:r>
            <w:r w:rsidR="00895DA3" w:rsidRPr="00AE22F5">
              <w:rPr>
                <w:rFonts w:ascii="Arial" w:hAnsi="Arial" w:cs="Arial"/>
                <w:i/>
              </w:rPr>
              <w:t xml:space="preserve">here, </w:t>
            </w:r>
            <w:proofErr w:type="gramStart"/>
            <w:r w:rsidR="00895DA3" w:rsidRPr="00AE22F5">
              <w:rPr>
                <w:rFonts w:ascii="Arial" w:hAnsi="Arial" w:cs="Arial"/>
                <w:i/>
              </w:rPr>
              <w:t>when</w:t>
            </w:r>
            <w:proofErr w:type="gramEnd"/>
            <w:r w:rsidR="00895DA3" w:rsidRPr="00AE22F5">
              <w:rPr>
                <w:rFonts w:ascii="Arial" w:hAnsi="Arial" w:cs="Arial"/>
                <w:i/>
              </w:rPr>
              <w:t xml:space="preserve"> and how + length of time to consider</w:t>
            </w:r>
            <w:r w:rsidRPr="00AE22F5">
              <w:rPr>
                <w:rFonts w:ascii="Arial" w:hAnsi="Arial" w:cs="Arial"/>
                <w:i/>
              </w:rPr>
              <w:t xml:space="preserve"> giving consent.</w:t>
            </w:r>
          </w:p>
          <w:p w14:paraId="090BBCF9" w14:textId="77777777" w:rsidR="00E578BA" w:rsidRPr="00AE22F5" w:rsidRDefault="00E578BA" w:rsidP="006433BD">
            <w:pPr>
              <w:rPr>
                <w:rFonts w:ascii="Arial" w:hAnsi="Arial" w:cs="Arial"/>
              </w:rPr>
            </w:pPr>
          </w:p>
        </w:tc>
        <w:tc>
          <w:tcPr>
            <w:tcW w:w="1418" w:type="dxa"/>
          </w:tcPr>
          <w:p w14:paraId="225D4A2A" w14:textId="77777777" w:rsidR="00E578BA" w:rsidRPr="00AE22F5" w:rsidRDefault="00E578BA" w:rsidP="00281B8A">
            <w:pPr>
              <w:rPr>
                <w:rFonts w:ascii="Arial" w:hAnsi="Arial" w:cs="Arial"/>
              </w:rPr>
            </w:pPr>
          </w:p>
        </w:tc>
        <w:tc>
          <w:tcPr>
            <w:tcW w:w="4961" w:type="dxa"/>
          </w:tcPr>
          <w:p w14:paraId="6FF2FF74" w14:textId="77777777" w:rsidR="00E578BA" w:rsidRPr="00AE22F5" w:rsidRDefault="006433BD" w:rsidP="00E578BA">
            <w:pPr>
              <w:rPr>
                <w:rFonts w:ascii="Arial" w:hAnsi="Arial" w:cs="Arial"/>
                <w:i/>
              </w:rPr>
            </w:pPr>
            <w:r w:rsidRPr="00AE22F5">
              <w:rPr>
                <w:rFonts w:ascii="Arial" w:hAnsi="Arial" w:cs="Arial"/>
                <w:i/>
              </w:rPr>
              <w:t>Measures that may reduce the likelihood of risks could be:</w:t>
            </w:r>
          </w:p>
          <w:p w14:paraId="583EE8F2" w14:textId="77777777" w:rsidR="006433BD" w:rsidRPr="00AE22F5" w:rsidRDefault="006433BD" w:rsidP="00E578BA">
            <w:pPr>
              <w:rPr>
                <w:rFonts w:ascii="Arial" w:hAnsi="Arial" w:cs="Arial"/>
                <w:i/>
              </w:rPr>
            </w:pPr>
          </w:p>
          <w:p w14:paraId="007B63A9" w14:textId="77777777" w:rsidR="006433BD" w:rsidRPr="00AE22F5" w:rsidRDefault="006433BD" w:rsidP="006433BD">
            <w:pPr>
              <w:pStyle w:val="ListParagraph"/>
              <w:numPr>
                <w:ilvl w:val="0"/>
                <w:numId w:val="13"/>
              </w:numPr>
              <w:ind w:left="316" w:hanging="283"/>
              <w:rPr>
                <w:rFonts w:ascii="Arial" w:hAnsi="Arial" w:cs="Arial"/>
                <w:i/>
              </w:rPr>
            </w:pPr>
            <w:r w:rsidRPr="00AE22F5">
              <w:rPr>
                <w:rFonts w:ascii="Arial" w:hAnsi="Arial" w:cs="Arial"/>
                <w:i/>
              </w:rPr>
              <w:t xml:space="preserve">Experience and training of personnel + additional training if </w:t>
            </w:r>
            <w:proofErr w:type="gramStart"/>
            <w:r w:rsidRPr="00AE22F5">
              <w:rPr>
                <w:rFonts w:ascii="Arial" w:hAnsi="Arial" w:cs="Arial"/>
                <w:i/>
              </w:rPr>
              <w:t>required</w:t>
            </w:r>
            <w:proofErr w:type="gramEnd"/>
          </w:p>
          <w:p w14:paraId="18AAF269" w14:textId="77777777" w:rsidR="006433BD" w:rsidRPr="00AE22F5" w:rsidRDefault="006433BD" w:rsidP="006433BD">
            <w:pPr>
              <w:pStyle w:val="ListParagraph"/>
              <w:numPr>
                <w:ilvl w:val="0"/>
                <w:numId w:val="13"/>
              </w:numPr>
              <w:ind w:left="316" w:hanging="283"/>
              <w:rPr>
                <w:rFonts w:ascii="Arial" w:hAnsi="Arial" w:cs="Arial"/>
                <w:i/>
              </w:rPr>
            </w:pPr>
            <w:r w:rsidRPr="00AE22F5">
              <w:rPr>
                <w:rFonts w:ascii="Arial" w:hAnsi="Arial" w:cs="Arial"/>
                <w:i/>
              </w:rPr>
              <w:t>Nomination of a professional legal representative</w:t>
            </w:r>
          </w:p>
          <w:p w14:paraId="71225978" w14:textId="77777777" w:rsidR="006433BD" w:rsidRPr="00AE22F5" w:rsidRDefault="006433BD" w:rsidP="006433BD">
            <w:pPr>
              <w:pStyle w:val="ListParagraph"/>
              <w:numPr>
                <w:ilvl w:val="0"/>
                <w:numId w:val="13"/>
              </w:numPr>
              <w:ind w:left="316" w:hanging="283"/>
              <w:rPr>
                <w:rFonts w:ascii="Arial" w:hAnsi="Arial" w:cs="Arial"/>
                <w:i/>
              </w:rPr>
            </w:pPr>
            <w:r w:rsidRPr="00AE22F5">
              <w:rPr>
                <w:rFonts w:ascii="Arial" w:hAnsi="Arial" w:cs="Arial"/>
                <w:i/>
              </w:rPr>
              <w:t>Assent guidance</w:t>
            </w:r>
          </w:p>
          <w:p w14:paraId="4DCF4631" w14:textId="77777777" w:rsidR="00975ED0" w:rsidRPr="00AE22F5" w:rsidRDefault="00975ED0" w:rsidP="006433BD">
            <w:pPr>
              <w:pStyle w:val="ListParagraph"/>
              <w:numPr>
                <w:ilvl w:val="0"/>
                <w:numId w:val="13"/>
              </w:numPr>
              <w:ind w:left="316" w:hanging="283"/>
              <w:rPr>
                <w:rFonts w:ascii="Arial" w:hAnsi="Arial" w:cs="Arial"/>
                <w:i/>
              </w:rPr>
            </w:pPr>
            <w:r w:rsidRPr="00AE22F5">
              <w:rPr>
                <w:rFonts w:ascii="Arial" w:hAnsi="Arial" w:cs="Arial"/>
                <w:i/>
              </w:rPr>
              <w:lastRenderedPageBreak/>
              <w:t xml:space="preserve">Monitoring to identify problems and take measures to protect current &amp; future </w:t>
            </w:r>
            <w:proofErr w:type="gramStart"/>
            <w:r w:rsidRPr="00AE22F5">
              <w:rPr>
                <w:rFonts w:ascii="Arial" w:hAnsi="Arial" w:cs="Arial"/>
                <w:i/>
              </w:rPr>
              <w:t>participants</w:t>
            </w:r>
            <w:proofErr w:type="gramEnd"/>
          </w:p>
          <w:p w14:paraId="23C4B61F" w14:textId="77777777" w:rsidR="006433BD" w:rsidRPr="00AE22F5" w:rsidRDefault="006433BD" w:rsidP="00E578BA">
            <w:pPr>
              <w:rPr>
                <w:rFonts w:ascii="Arial" w:hAnsi="Arial" w:cs="Arial"/>
              </w:rPr>
            </w:pPr>
          </w:p>
        </w:tc>
      </w:tr>
      <w:tr w:rsidR="00E578BA" w:rsidRPr="00AE22F5" w14:paraId="38503171" w14:textId="77777777" w:rsidTr="006433BD">
        <w:tc>
          <w:tcPr>
            <w:tcW w:w="2943" w:type="dxa"/>
          </w:tcPr>
          <w:p w14:paraId="1EF20FD7" w14:textId="77777777" w:rsidR="00E578BA" w:rsidRPr="00AE22F5" w:rsidRDefault="006629CE" w:rsidP="00B137B7">
            <w:pPr>
              <w:rPr>
                <w:rFonts w:ascii="Arial" w:hAnsi="Arial" w:cs="Arial"/>
              </w:rPr>
            </w:pPr>
            <w:r>
              <w:lastRenderedPageBreak/>
              <w:br w:type="page"/>
            </w:r>
            <w:r w:rsidR="006111F6" w:rsidRPr="00AE22F5">
              <w:rPr>
                <w:rFonts w:ascii="Arial" w:hAnsi="Arial" w:cs="Arial"/>
              </w:rPr>
              <w:t xml:space="preserve">Failure to protect </w:t>
            </w:r>
            <w:r w:rsidR="00D011D3" w:rsidRPr="00AE22F5">
              <w:rPr>
                <w:rFonts w:ascii="Arial" w:hAnsi="Arial" w:cs="Arial"/>
              </w:rPr>
              <w:t>participants’</w:t>
            </w:r>
            <w:r w:rsidR="006111F6" w:rsidRPr="00AE22F5">
              <w:rPr>
                <w:rFonts w:ascii="Arial" w:hAnsi="Arial" w:cs="Arial"/>
              </w:rPr>
              <w:t xml:space="preserve"> privacy - </w:t>
            </w:r>
            <w:r w:rsidR="00E578BA" w:rsidRPr="00AE22F5">
              <w:rPr>
                <w:rFonts w:ascii="Arial" w:hAnsi="Arial" w:cs="Arial"/>
              </w:rPr>
              <w:t>Information and personal information, data protection</w:t>
            </w:r>
            <w:r w:rsidR="00D011D3" w:rsidRPr="00AE22F5">
              <w:rPr>
                <w:rFonts w:ascii="Arial" w:hAnsi="Arial" w:cs="Arial"/>
              </w:rPr>
              <w:t>.</w:t>
            </w:r>
          </w:p>
        </w:tc>
        <w:tc>
          <w:tcPr>
            <w:tcW w:w="4854" w:type="dxa"/>
          </w:tcPr>
          <w:p w14:paraId="475676A2" w14:textId="77777777" w:rsidR="00D011D3" w:rsidRPr="00AE22F5" w:rsidRDefault="00D011D3" w:rsidP="00D011D3">
            <w:pPr>
              <w:rPr>
                <w:rFonts w:ascii="Arial" w:hAnsi="Arial" w:cs="Arial"/>
              </w:rPr>
            </w:pPr>
            <w:r w:rsidRPr="00AE22F5">
              <w:rPr>
                <w:rFonts w:ascii="Arial" w:hAnsi="Arial" w:cs="Arial"/>
              </w:rPr>
              <w:t xml:space="preserve">For Example: </w:t>
            </w:r>
          </w:p>
          <w:p w14:paraId="5B120249" w14:textId="77777777" w:rsidR="00D011D3" w:rsidRPr="00AE22F5" w:rsidRDefault="00D011D3" w:rsidP="00D011D3">
            <w:pPr>
              <w:pStyle w:val="ListParagraph"/>
              <w:numPr>
                <w:ilvl w:val="0"/>
                <w:numId w:val="11"/>
              </w:numPr>
              <w:ind w:left="351" w:hanging="283"/>
              <w:rPr>
                <w:rFonts w:ascii="Arial" w:hAnsi="Arial" w:cs="Arial"/>
                <w:i/>
              </w:rPr>
            </w:pPr>
            <w:r w:rsidRPr="00AE22F5">
              <w:rPr>
                <w:rFonts w:ascii="Arial" w:hAnsi="Arial" w:cs="Arial"/>
                <w:i/>
              </w:rPr>
              <w:t xml:space="preserve">Data or samples to be sent outside the EU where data privacy laws may not be as </w:t>
            </w:r>
            <w:proofErr w:type="gramStart"/>
            <w:r w:rsidRPr="00AE22F5">
              <w:rPr>
                <w:rFonts w:ascii="Arial" w:hAnsi="Arial" w:cs="Arial"/>
                <w:i/>
              </w:rPr>
              <w:t>rigorous</w:t>
            </w:r>
            <w:proofErr w:type="gramEnd"/>
          </w:p>
          <w:p w14:paraId="5CEE97C3" w14:textId="77777777" w:rsidR="00D011D3" w:rsidRPr="00AE22F5" w:rsidRDefault="00D011D3" w:rsidP="00D011D3">
            <w:pPr>
              <w:pStyle w:val="ListParagraph"/>
              <w:numPr>
                <w:ilvl w:val="0"/>
                <w:numId w:val="11"/>
              </w:numPr>
              <w:ind w:left="351" w:hanging="283"/>
              <w:rPr>
                <w:rFonts w:ascii="Arial" w:hAnsi="Arial" w:cs="Arial"/>
                <w:i/>
              </w:rPr>
            </w:pPr>
            <w:r w:rsidRPr="00AE22F5">
              <w:rPr>
                <w:rFonts w:ascii="Arial" w:hAnsi="Arial" w:cs="Arial"/>
                <w:i/>
              </w:rPr>
              <w:t xml:space="preserve">Is potentially sensitive data being </w:t>
            </w:r>
            <w:proofErr w:type="gramStart"/>
            <w:r w:rsidRPr="00AE22F5">
              <w:rPr>
                <w:rFonts w:ascii="Arial" w:hAnsi="Arial" w:cs="Arial"/>
                <w:i/>
              </w:rPr>
              <w:t>collected</w:t>
            </w:r>
            <w:proofErr w:type="gramEnd"/>
          </w:p>
          <w:p w14:paraId="48410D99" w14:textId="77777777" w:rsidR="00D011D3" w:rsidRPr="00AE22F5" w:rsidRDefault="00D011D3" w:rsidP="00D011D3">
            <w:pPr>
              <w:pStyle w:val="ListParagraph"/>
              <w:numPr>
                <w:ilvl w:val="0"/>
                <w:numId w:val="11"/>
              </w:numPr>
              <w:ind w:left="351" w:hanging="283"/>
              <w:rPr>
                <w:rFonts w:ascii="Arial" w:hAnsi="Arial" w:cs="Arial"/>
                <w:i/>
              </w:rPr>
            </w:pPr>
            <w:r w:rsidRPr="00AE22F5">
              <w:rPr>
                <w:rFonts w:ascii="Arial" w:hAnsi="Arial" w:cs="Arial"/>
                <w:i/>
              </w:rPr>
              <w:t>Are personal identifiers associated with the data (especially important for rarer conditions)</w:t>
            </w:r>
          </w:p>
          <w:p w14:paraId="02B386CB" w14:textId="77777777" w:rsidR="00D011D3" w:rsidRPr="00AE22F5" w:rsidRDefault="00D011D3" w:rsidP="00D011D3">
            <w:pPr>
              <w:pStyle w:val="ListParagraph"/>
              <w:numPr>
                <w:ilvl w:val="0"/>
                <w:numId w:val="11"/>
              </w:numPr>
              <w:ind w:left="351" w:hanging="283"/>
              <w:rPr>
                <w:rFonts w:ascii="Arial" w:hAnsi="Arial" w:cs="Arial"/>
                <w:i/>
              </w:rPr>
            </w:pPr>
            <w:r w:rsidRPr="00AE22F5">
              <w:rPr>
                <w:rFonts w:ascii="Arial" w:hAnsi="Arial" w:cs="Arial"/>
                <w:i/>
              </w:rPr>
              <w:t xml:space="preserve">Has consent been given to share the data with third </w:t>
            </w:r>
            <w:proofErr w:type="gramStart"/>
            <w:r w:rsidRPr="00AE22F5">
              <w:rPr>
                <w:rFonts w:ascii="Arial" w:hAnsi="Arial" w:cs="Arial"/>
                <w:i/>
              </w:rPr>
              <w:t>parties</w:t>
            </w:r>
            <w:proofErr w:type="gramEnd"/>
          </w:p>
          <w:p w14:paraId="3C46D5EA" w14:textId="77777777" w:rsidR="00D011D3" w:rsidRPr="00AE22F5" w:rsidRDefault="00D011D3" w:rsidP="00D011D3">
            <w:pPr>
              <w:rPr>
                <w:rFonts w:ascii="Arial" w:hAnsi="Arial" w:cs="Arial"/>
              </w:rPr>
            </w:pPr>
          </w:p>
        </w:tc>
        <w:tc>
          <w:tcPr>
            <w:tcW w:w="1418" w:type="dxa"/>
          </w:tcPr>
          <w:p w14:paraId="04894662" w14:textId="77777777" w:rsidR="00E578BA" w:rsidRPr="00AE22F5" w:rsidRDefault="00E578BA" w:rsidP="00192EB9">
            <w:pPr>
              <w:rPr>
                <w:rFonts w:ascii="Arial" w:hAnsi="Arial" w:cs="Arial"/>
              </w:rPr>
            </w:pPr>
          </w:p>
        </w:tc>
        <w:tc>
          <w:tcPr>
            <w:tcW w:w="4961" w:type="dxa"/>
          </w:tcPr>
          <w:p w14:paraId="215DD5F3" w14:textId="77777777" w:rsidR="00D011D3" w:rsidRPr="00AE22F5" w:rsidRDefault="00D011D3" w:rsidP="00D011D3">
            <w:pPr>
              <w:rPr>
                <w:rFonts w:ascii="Arial" w:hAnsi="Arial" w:cs="Arial"/>
                <w:i/>
              </w:rPr>
            </w:pPr>
            <w:r w:rsidRPr="00AE22F5">
              <w:rPr>
                <w:rFonts w:ascii="Arial" w:hAnsi="Arial" w:cs="Arial"/>
                <w:i/>
              </w:rPr>
              <w:t>Measures that may reduce the likelihood of risks could be:</w:t>
            </w:r>
          </w:p>
          <w:p w14:paraId="27E59588" w14:textId="77777777" w:rsidR="00D011D3" w:rsidRPr="00AE22F5" w:rsidRDefault="00D011D3" w:rsidP="00D011D3">
            <w:pPr>
              <w:rPr>
                <w:rFonts w:ascii="Arial" w:hAnsi="Arial" w:cs="Arial"/>
                <w:i/>
              </w:rPr>
            </w:pPr>
          </w:p>
          <w:p w14:paraId="2DA65C79" w14:textId="77777777" w:rsidR="00D011D3" w:rsidRPr="00AE22F5" w:rsidRDefault="00D011D3" w:rsidP="00D011D3">
            <w:pPr>
              <w:pStyle w:val="ListParagraph"/>
              <w:numPr>
                <w:ilvl w:val="0"/>
                <w:numId w:val="13"/>
              </w:numPr>
              <w:ind w:left="316" w:hanging="283"/>
              <w:rPr>
                <w:rFonts w:ascii="Arial" w:hAnsi="Arial" w:cs="Arial"/>
                <w:i/>
              </w:rPr>
            </w:pPr>
            <w:r w:rsidRPr="00AE22F5">
              <w:rPr>
                <w:rFonts w:ascii="Arial" w:hAnsi="Arial" w:cs="Arial"/>
                <w:i/>
              </w:rPr>
              <w:t xml:space="preserve">Experience and training of personnel + additional training if </w:t>
            </w:r>
            <w:proofErr w:type="gramStart"/>
            <w:r w:rsidRPr="00AE22F5">
              <w:rPr>
                <w:rFonts w:ascii="Arial" w:hAnsi="Arial" w:cs="Arial"/>
                <w:i/>
              </w:rPr>
              <w:t>required</w:t>
            </w:r>
            <w:proofErr w:type="gramEnd"/>
          </w:p>
          <w:p w14:paraId="62364E2B" w14:textId="77777777" w:rsidR="00D011D3" w:rsidRPr="00AE22F5" w:rsidRDefault="00D011D3" w:rsidP="00D011D3">
            <w:pPr>
              <w:pStyle w:val="ListParagraph"/>
              <w:numPr>
                <w:ilvl w:val="0"/>
                <w:numId w:val="13"/>
              </w:numPr>
              <w:ind w:left="316" w:hanging="283"/>
              <w:rPr>
                <w:rFonts w:ascii="Arial" w:hAnsi="Arial" w:cs="Arial"/>
                <w:i/>
              </w:rPr>
            </w:pPr>
            <w:r w:rsidRPr="00AE22F5">
              <w:rPr>
                <w:rFonts w:ascii="Arial" w:hAnsi="Arial" w:cs="Arial"/>
                <w:i/>
              </w:rPr>
              <w:t xml:space="preserve">Ensure Patient information sheet and consent form details any data / tissue going outside the </w:t>
            </w:r>
            <w:proofErr w:type="gramStart"/>
            <w:r w:rsidRPr="00AE22F5">
              <w:rPr>
                <w:rFonts w:ascii="Arial" w:hAnsi="Arial" w:cs="Arial"/>
                <w:i/>
              </w:rPr>
              <w:t>EU</w:t>
            </w:r>
            <w:proofErr w:type="gramEnd"/>
          </w:p>
          <w:p w14:paraId="5861BB02" w14:textId="77777777" w:rsidR="00E578BA" w:rsidRPr="00AE22F5" w:rsidRDefault="00E578BA" w:rsidP="00192EB9">
            <w:pPr>
              <w:rPr>
                <w:rFonts w:ascii="Arial" w:hAnsi="Arial" w:cs="Arial"/>
              </w:rPr>
            </w:pPr>
          </w:p>
        </w:tc>
      </w:tr>
      <w:tr w:rsidR="00AA2864" w:rsidRPr="00AE22F5" w14:paraId="286D9C0F" w14:textId="77777777" w:rsidTr="006433BD">
        <w:tc>
          <w:tcPr>
            <w:tcW w:w="2943" w:type="dxa"/>
          </w:tcPr>
          <w:p w14:paraId="77857D3C" w14:textId="77777777" w:rsidR="00AA2864" w:rsidRPr="00AE22F5" w:rsidRDefault="00AA2864" w:rsidP="00192EB9">
            <w:pPr>
              <w:rPr>
                <w:rFonts w:ascii="Arial" w:hAnsi="Arial" w:cs="Arial"/>
              </w:rPr>
            </w:pPr>
            <w:r w:rsidRPr="00AE22F5">
              <w:rPr>
                <w:rFonts w:ascii="Arial" w:hAnsi="Arial" w:cs="Arial"/>
              </w:rPr>
              <w:t xml:space="preserve">Patient well </w:t>
            </w:r>
            <w:proofErr w:type="gramStart"/>
            <w:r w:rsidRPr="00AE22F5">
              <w:rPr>
                <w:rFonts w:ascii="Arial" w:hAnsi="Arial" w:cs="Arial"/>
              </w:rPr>
              <w:t>being</w:t>
            </w:r>
            <w:proofErr w:type="gramEnd"/>
          </w:p>
          <w:p w14:paraId="5722680C" w14:textId="77777777" w:rsidR="00AA2864" w:rsidRPr="00AE22F5" w:rsidRDefault="00AA2864" w:rsidP="00192EB9">
            <w:pPr>
              <w:rPr>
                <w:rFonts w:ascii="Arial" w:hAnsi="Arial" w:cs="Arial"/>
              </w:rPr>
            </w:pPr>
          </w:p>
          <w:p w14:paraId="5DFE7AEF" w14:textId="77777777" w:rsidR="00AA2864" w:rsidRPr="00AE22F5" w:rsidRDefault="00AA2864" w:rsidP="00192EB9">
            <w:pPr>
              <w:rPr>
                <w:rFonts w:ascii="Arial" w:hAnsi="Arial" w:cs="Arial"/>
                <w:i/>
              </w:rPr>
            </w:pPr>
            <w:r w:rsidRPr="00AE22F5">
              <w:rPr>
                <w:rFonts w:ascii="Arial" w:hAnsi="Arial" w:cs="Arial"/>
                <w:i/>
              </w:rPr>
              <w:t>The risks should be judged based on the risk/benefit balance; burden of study visits; lifestyle requirements</w:t>
            </w:r>
          </w:p>
        </w:tc>
        <w:tc>
          <w:tcPr>
            <w:tcW w:w="4854" w:type="dxa"/>
          </w:tcPr>
          <w:p w14:paraId="06BF1638" w14:textId="77777777" w:rsidR="00AA2864" w:rsidRPr="00AE22F5" w:rsidRDefault="00AA2864" w:rsidP="00192EB9">
            <w:pPr>
              <w:rPr>
                <w:rFonts w:ascii="Arial" w:hAnsi="Arial" w:cs="Arial"/>
              </w:rPr>
            </w:pPr>
            <w:r w:rsidRPr="00AE22F5">
              <w:rPr>
                <w:rFonts w:ascii="Arial" w:hAnsi="Arial" w:cs="Arial"/>
              </w:rPr>
              <w:t>For Example:</w:t>
            </w:r>
          </w:p>
          <w:p w14:paraId="6BC40B54" w14:textId="77777777" w:rsidR="00AA2864" w:rsidRPr="00AE22F5" w:rsidRDefault="00AA2864" w:rsidP="00AA2864">
            <w:pPr>
              <w:pStyle w:val="ListParagraph"/>
              <w:numPr>
                <w:ilvl w:val="0"/>
                <w:numId w:val="16"/>
              </w:numPr>
              <w:rPr>
                <w:rFonts w:ascii="Arial" w:hAnsi="Arial" w:cs="Arial"/>
              </w:rPr>
            </w:pPr>
            <w:r w:rsidRPr="00AE22F5">
              <w:rPr>
                <w:rFonts w:ascii="Arial" w:hAnsi="Arial" w:cs="Arial"/>
                <w:i/>
              </w:rPr>
              <w:t xml:space="preserve">Does the protocol require patients to attend for </w:t>
            </w:r>
            <w:proofErr w:type="gramStart"/>
            <w:r w:rsidRPr="00AE22F5">
              <w:rPr>
                <w:rFonts w:ascii="Arial" w:hAnsi="Arial" w:cs="Arial"/>
                <w:i/>
              </w:rPr>
              <w:t>a large number of</w:t>
            </w:r>
            <w:proofErr w:type="gramEnd"/>
            <w:r w:rsidRPr="00AE22F5">
              <w:rPr>
                <w:rFonts w:ascii="Arial" w:hAnsi="Arial" w:cs="Arial"/>
                <w:i/>
              </w:rPr>
              <w:t xml:space="preserve"> follow-up visits. Are these required clinically.</w:t>
            </w:r>
          </w:p>
        </w:tc>
        <w:tc>
          <w:tcPr>
            <w:tcW w:w="1418" w:type="dxa"/>
          </w:tcPr>
          <w:p w14:paraId="5AF37D11" w14:textId="77777777" w:rsidR="00AA2864" w:rsidRPr="00AE22F5" w:rsidRDefault="00AA2864" w:rsidP="00192EB9">
            <w:pPr>
              <w:rPr>
                <w:rFonts w:ascii="Arial" w:hAnsi="Arial" w:cs="Arial"/>
              </w:rPr>
            </w:pPr>
          </w:p>
        </w:tc>
        <w:tc>
          <w:tcPr>
            <w:tcW w:w="4961" w:type="dxa"/>
          </w:tcPr>
          <w:p w14:paraId="4A11D037" w14:textId="77777777" w:rsidR="00AA2864" w:rsidRPr="00AE22F5" w:rsidRDefault="00AA2864" w:rsidP="00192EB9">
            <w:pPr>
              <w:rPr>
                <w:rFonts w:ascii="Arial" w:hAnsi="Arial" w:cs="Arial"/>
              </w:rPr>
            </w:pPr>
          </w:p>
        </w:tc>
      </w:tr>
      <w:tr w:rsidR="00110D55" w:rsidRPr="00AE22F5" w14:paraId="4E238242" w14:textId="77777777" w:rsidTr="006433BD">
        <w:tc>
          <w:tcPr>
            <w:tcW w:w="2943" w:type="dxa"/>
          </w:tcPr>
          <w:p w14:paraId="1008A945" w14:textId="77777777" w:rsidR="00110D55" w:rsidRPr="00AE22F5" w:rsidRDefault="00110D55" w:rsidP="00192EB9">
            <w:pPr>
              <w:rPr>
                <w:rFonts w:ascii="Arial" w:hAnsi="Arial" w:cs="Arial"/>
                <w:b/>
              </w:rPr>
            </w:pPr>
            <w:r w:rsidRPr="00AE22F5">
              <w:rPr>
                <w:rFonts w:ascii="Arial" w:hAnsi="Arial" w:cs="Arial"/>
                <w:b/>
              </w:rPr>
              <w:t>Investigational Medicinal Product risks</w:t>
            </w:r>
          </w:p>
        </w:tc>
        <w:tc>
          <w:tcPr>
            <w:tcW w:w="4854" w:type="dxa"/>
          </w:tcPr>
          <w:p w14:paraId="375269EC" w14:textId="77777777" w:rsidR="00110D55" w:rsidRPr="00AE22F5" w:rsidRDefault="00110D55" w:rsidP="00192EB9">
            <w:pPr>
              <w:rPr>
                <w:rFonts w:ascii="Arial" w:hAnsi="Arial" w:cs="Arial"/>
              </w:rPr>
            </w:pPr>
          </w:p>
        </w:tc>
        <w:tc>
          <w:tcPr>
            <w:tcW w:w="1418" w:type="dxa"/>
          </w:tcPr>
          <w:p w14:paraId="6FB662DD" w14:textId="77777777" w:rsidR="00110D55" w:rsidRPr="00AE22F5" w:rsidRDefault="00110D55" w:rsidP="00192EB9">
            <w:pPr>
              <w:rPr>
                <w:rFonts w:ascii="Arial" w:hAnsi="Arial" w:cs="Arial"/>
              </w:rPr>
            </w:pPr>
          </w:p>
        </w:tc>
        <w:tc>
          <w:tcPr>
            <w:tcW w:w="4961" w:type="dxa"/>
          </w:tcPr>
          <w:p w14:paraId="42FBBA36" w14:textId="77777777" w:rsidR="00110D55" w:rsidRPr="00AE22F5" w:rsidRDefault="00110D55" w:rsidP="00192EB9">
            <w:pPr>
              <w:rPr>
                <w:rFonts w:ascii="Arial" w:hAnsi="Arial" w:cs="Arial"/>
              </w:rPr>
            </w:pPr>
          </w:p>
        </w:tc>
      </w:tr>
      <w:tr w:rsidR="00E578BA" w:rsidRPr="00AE22F5" w14:paraId="0127769B" w14:textId="77777777" w:rsidTr="006433BD">
        <w:tc>
          <w:tcPr>
            <w:tcW w:w="2943" w:type="dxa"/>
          </w:tcPr>
          <w:p w14:paraId="4348F33F" w14:textId="77777777" w:rsidR="00E578BA" w:rsidRPr="00AE22F5" w:rsidRDefault="00E578BA" w:rsidP="00192EB9">
            <w:pPr>
              <w:rPr>
                <w:rFonts w:ascii="Arial" w:hAnsi="Arial" w:cs="Arial"/>
              </w:rPr>
            </w:pPr>
            <w:r w:rsidRPr="00AE22F5">
              <w:rPr>
                <w:rFonts w:ascii="Arial" w:hAnsi="Arial" w:cs="Arial"/>
              </w:rPr>
              <w:t>Hazards of the IMP</w:t>
            </w:r>
          </w:p>
          <w:p w14:paraId="60A8867C" w14:textId="77777777" w:rsidR="00110D55" w:rsidRPr="00AE22F5" w:rsidRDefault="00110D55" w:rsidP="00DD0DA6">
            <w:pPr>
              <w:rPr>
                <w:rFonts w:ascii="Arial" w:hAnsi="Arial" w:cs="Arial"/>
                <w:i/>
              </w:rPr>
            </w:pPr>
            <w:r w:rsidRPr="00AE22F5">
              <w:rPr>
                <w:rFonts w:ascii="Arial" w:hAnsi="Arial" w:cs="Arial"/>
                <w:i/>
              </w:rPr>
              <w:t>Where risks associated with the IMP are somewhat or markedly higher than the risk of standard care (</w:t>
            </w:r>
            <w:proofErr w:type="spellStart"/>
            <w:proofErr w:type="gramStart"/>
            <w:r w:rsidRPr="00AE22F5">
              <w:rPr>
                <w:rFonts w:ascii="Arial" w:hAnsi="Arial" w:cs="Arial"/>
                <w:i/>
              </w:rPr>
              <w:t>eg</w:t>
            </w:r>
            <w:proofErr w:type="spellEnd"/>
            <w:proofErr w:type="gramEnd"/>
            <w:r w:rsidRPr="00AE22F5">
              <w:rPr>
                <w:rFonts w:ascii="Arial" w:hAnsi="Arial" w:cs="Arial"/>
                <w:i/>
              </w:rPr>
              <w:t xml:space="preserve"> Type B or Type C trials), details regarding specific risks to body systems and proposed methods for clinical monitoring of such risks should be described</w:t>
            </w:r>
          </w:p>
        </w:tc>
        <w:tc>
          <w:tcPr>
            <w:tcW w:w="4854" w:type="dxa"/>
          </w:tcPr>
          <w:p w14:paraId="3C3C31A4" w14:textId="77777777" w:rsidR="00E578BA" w:rsidRPr="00AE22F5" w:rsidRDefault="00110D55" w:rsidP="00192EB9">
            <w:pPr>
              <w:rPr>
                <w:rFonts w:ascii="Arial" w:hAnsi="Arial" w:cs="Arial"/>
              </w:rPr>
            </w:pPr>
            <w:r w:rsidRPr="00AE22F5">
              <w:rPr>
                <w:rFonts w:ascii="Arial" w:hAnsi="Arial" w:cs="Arial"/>
              </w:rPr>
              <w:t>For Example</w:t>
            </w:r>
          </w:p>
          <w:p w14:paraId="6C493E50" w14:textId="77777777" w:rsidR="00110D55" w:rsidRPr="00AE22F5" w:rsidRDefault="00710038" w:rsidP="00192EB9">
            <w:pPr>
              <w:pStyle w:val="ListParagraph"/>
              <w:numPr>
                <w:ilvl w:val="0"/>
                <w:numId w:val="15"/>
              </w:numPr>
              <w:rPr>
                <w:rFonts w:ascii="Arial" w:hAnsi="Arial" w:cs="Arial"/>
                <w:i/>
              </w:rPr>
            </w:pPr>
            <w:r w:rsidRPr="00AE22F5">
              <w:rPr>
                <w:rFonts w:ascii="Arial" w:hAnsi="Arial" w:cs="Arial"/>
                <w:i/>
              </w:rPr>
              <w:t>IMP with additional cardiovascular risks:</w:t>
            </w:r>
            <w:r w:rsidRPr="00AE22F5">
              <w:rPr>
                <w:rFonts w:ascii="Arial" w:hAnsi="Arial" w:cs="Arial"/>
                <w:i/>
              </w:rPr>
              <w:br/>
            </w:r>
            <w:r w:rsidR="00110D55" w:rsidRPr="00AE22F5">
              <w:rPr>
                <w:rFonts w:ascii="Arial" w:hAnsi="Arial" w:cs="Arial"/>
                <w:i/>
              </w:rPr>
              <w:t>Body system: cardiovascular</w:t>
            </w:r>
            <w:r w:rsidRPr="00AE22F5">
              <w:rPr>
                <w:rFonts w:ascii="Arial" w:hAnsi="Arial" w:cs="Arial"/>
                <w:i/>
              </w:rPr>
              <w:br/>
            </w:r>
            <w:r w:rsidR="00110D55" w:rsidRPr="00AE22F5">
              <w:rPr>
                <w:rFonts w:ascii="Arial" w:hAnsi="Arial" w:cs="Arial"/>
                <w:i/>
              </w:rPr>
              <w:t>Risk: prolonged QT interval</w:t>
            </w:r>
            <w:r w:rsidRPr="00AE22F5">
              <w:rPr>
                <w:rFonts w:ascii="Arial" w:hAnsi="Arial" w:cs="Arial"/>
                <w:i/>
              </w:rPr>
              <w:br/>
            </w:r>
            <w:r w:rsidR="00110D55" w:rsidRPr="00AE22F5">
              <w:rPr>
                <w:rFonts w:ascii="Arial" w:hAnsi="Arial" w:cs="Arial"/>
                <w:i/>
              </w:rPr>
              <w:t xml:space="preserve">Clinical Monitoring 12 lead ECG at 6, 12 and 24 hours post </w:t>
            </w:r>
            <w:proofErr w:type="gramStart"/>
            <w:r w:rsidR="00110D55" w:rsidRPr="00AE22F5">
              <w:rPr>
                <w:rFonts w:ascii="Arial" w:hAnsi="Arial" w:cs="Arial"/>
                <w:i/>
              </w:rPr>
              <w:t>dose</w:t>
            </w:r>
            <w:proofErr w:type="gramEnd"/>
          </w:p>
          <w:p w14:paraId="50E865D1" w14:textId="77777777" w:rsidR="00710038" w:rsidRPr="00AE22F5" w:rsidRDefault="00710038" w:rsidP="00710038">
            <w:pPr>
              <w:pStyle w:val="ListParagraph"/>
              <w:numPr>
                <w:ilvl w:val="0"/>
                <w:numId w:val="15"/>
              </w:numPr>
              <w:rPr>
                <w:rFonts w:ascii="Arial" w:hAnsi="Arial" w:cs="Arial"/>
                <w:i/>
              </w:rPr>
            </w:pPr>
            <w:r w:rsidRPr="00AE22F5">
              <w:rPr>
                <w:rFonts w:ascii="Arial" w:hAnsi="Arial" w:cs="Arial"/>
                <w:i/>
              </w:rPr>
              <w:t>If a licensed drug is being used out of indication</w:t>
            </w:r>
          </w:p>
          <w:p w14:paraId="7E96EC59" w14:textId="77777777" w:rsidR="00173A41" w:rsidRPr="00AE22F5" w:rsidRDefault="00173A41" w:rsidP="00710038">
            <w:pPr>
              <w:pStyle w:val="ListParagraph"/>
              <w:numPr>
                <w:ilvl w:val="0"/>
                <w:numId w:val="15"/>
              </w:numPr>
              <w:rPr>
                <w:rFonts w:ascii="Arial" w:hAnsi="Arial" w:cs="Arial"/>
                <w:i/>
              </w:rPr>
            </w:pPr>
            <w:r w:rsidRPr="00AE22F5">
              <w:rPr>
                <w:rFonts w:ascii="Arial" w:hAnsi="Arial" w:cs="Arial"/>
                <w:i/>
              </w:rPr>
              <w:t>Potential for side-effects</w:t>
            </w:r>
          </w:p>
          <w:p w14:paraId="7EF601F9" w14:textId="77777777" w:rsidR="00173A41" w:rsidRPr="00AE22F5" w:rsidRDefault="00173A41" w:rsidP="00710038">
            <w:pPr>
              <w:pStyle w:val="ListParagraph"/>
              <w:numPr>
                <w:ilvl w:val="0"/>
                <w:numId w:val="15"/>
              </w:numPr>
              <w:rPr>
                <w:rFonts w:ascii="Arial" w:hAnsi="Arial" w:cs="Arial"/>
                <w:i/>
              </w:rPr>
            </w:pPr>
            <w:r w:rsidRPr="00AE22F5">
              <w:rPr>
                <w:rFonts w:ascii="Arial" w:hAnsi="Arial" w:cs="Arial"/>
                <w:i/>
              </w:rPr>
              <w:t>Interaction with concomitant medications</w:t>
            </w:r>
          </w:p>
          <w:p w14:paraId="3EB6A02C" w14:textId="77777777" w:rsidR="00173A41" w:rsidRDefault="00173A41" w:rsidP="00710038">
            <w:pPr>
              <w:pStyle w:val="ListParagraph"/>
              <w:numPr>
                <w:ilvl w:val="0"/>
                <w:numId w:val="15"/>
              </w:numPr>
              <w:rPr>
                <w:rFonts w:ascii="Arial" w:hAnsi="Arial" w:cs="Arial"/>
                <w:i/>
              </w:rPr>
            </w:pPr>
            <w:r w:rsidRPr="00AE22F5">
              <w:rPr>
                <w:rFonts w:ascii="Arial" w:hAnsi="Arial" w:cs="Arial"/>
                <w:i/>
              </w:rPr>
              <w:t>Congenital abnormalities</w:t>
            </w:r>
          </w:p>
          <w:p w14:paraId="7F2B956B" w14:textId="77777777" w:rsidR="006B7F02" w:rsidRPr="00AE22F5" w:rsidRDefault="006B7F02" w:rsidP="00710038">
            <w:pPr>
              <w:pStyle w:val="ListParagraph"/>
              <w:numPr>
                <w:ilvl w:val="0"/>
                <w:numId w:val="15"/>
              </w:numPr>
              <w:rPr>
                <w:rFonts w:ascii="Arial" w:hAnsi="Arial" w:cs="Arial"/>
                <w:i/>
              </w:rPr>
            </w:pPr>
            <w:r>
              <w:rPr>
                <w:rFonts w:ascii="Arial" w:hAnsi="Arial" w:cs="Arial"/>
                <w:i/>
              </w:rPr>
              <w:t xml:space="preserve">Is the IMP blinded? Any risks associated with comparator product </w:t>
            </w:r>
          </w:p>
        </w:tc>
        <w:tc>
          <w:tcPr>
            <w:tcW w:w="1418" w:type="dxa"/>
          </w:tcPr>
          <w:p w14:paraId="4610171E" w14:textId="77777777" w:rsidR="00E578BA" w:rsidRPr="00AE22F5" w:rsidRDefault="00E578BA" w:rsidP="00192EB9">
            <w:pPr>
              <w:rPr>
                <w:rFonts w:ascii="Arial" w:hAnsi="Arial" w:cs="Arial"/>
              </w:rPr>
            </w:pPr>
          </w:p>
        </w:tc>
        <w:tc>
          <w:tcPr>
            <w:tcW w:w="4961" w:type="dxa"/>
          </w:tcPr>
          <w:p w14:paraId="7253AD71" w14:textId="77777777" w:rsidR="00E578BA" w:rsidRPr="00AE22F5" w:rsidRDefault="00B57CA5" w:rsidP="00547BC3">
            <w:pPr>
              <w:rPr>
                <w:rFonts w:ascii="Arial" w:hAnsi="Arial" w:cs="Arial"/>
              </w:rPr>
            </w:pPr>
            <w:r w:rsidRPr="00AE22F5">
              <w:rPr>
                <w:rFonts w:ascii="Arial" w:hAnsi="Arial" w:cs="Arial"/>
              </w:rPr>
              <w:t>Mitigation</w:t>
            </w:r>
          </w:p>
          <w:p w14:paraId="0F31B633" w14:textId="77777777" w:rsidR="00B57CA5" w:rsidRPr="00AE22F5" w:rsidRDefault="00B57CA5" w:rsidP="00547BC3">
            <w:pPr>
              <w:rPr>
                <w:rFonts w:ascii="Arial" w:hAnsi="Arial" w:cs="Arial"/>
              </w:rPr>
            </w:pPr>
            <w:r w:rsidRPr="00AE22F5">
              <w:rPr>
                <w:rFonts w:ascii="Arial" w:hAnsi="Arial" w:cs="Arial"/>
              </w:rPr>
              <w:t>Detail here what mitigation factors have been put into place in the protocol to ensure that these hazards are being carefully monitored.</w:t>
            </w:r>
          </w:p>
        </w:tc>
      </w:tr>
      <w:tr w:rsidR="005F4AB0" w:rsidRPr="00AE22F5" w14:paraId="63C232FC" w14:textId="77777777" w:rsidTr="006433BD">
        <w:tc>
          <w:tcPr>
            <w:tcW w:w="2943" w:type="dxa"/>
          </w:tcPr>
          <w:p w14:paraId="61FDD500" w14:textId="77777777" w:rsidR="005F4AB0" w:rsidRPr="00AE22F5" w:rsidRDefault="005F4AB0" w:rsidP="00243F9C">
            <w:pPr>
              <w:rPr>
                <w:rFonts w:ascii="Arial" w:hAnsi="Arial" w:cs="Arial"/>
              </w:rPr>
            </w:pPr>
            <w:r>
              <w:rPr>
                <w:rFonts w:ascii="Arial" w:hAnsi="Arial" w:cs="Arial"/>
              </w:rPr>
              <w:t>IMP handling</w:t>
            </w:r>
            <w:r w:rsidR="006B7F02">
              <w:rPr>
                <w:rFonts w:ascii="Arial" w:hAnsi="Arial" w:cs="Arial"/>
              </w:rPr>
              <w:t xml:space="preserve"> and administration</w:t>
            </w:r>
            <w:r>
              <w:rPr>
                <w:rFonts w:ascii="Arial" w:hAnsi="Arial" w:cs="Arial"/>
              </w:rPr>
              <w:t xml:space="preserve"> risks </w:t>
            </w:r>
          </w:p>
        </w:tc>
        <w:tc>
          <w:tcPr>
            <w:tcW w:w="4854" w:type="dxa"/>
          </w:tcPr>
          <w:p w14:paraId="61E13FC9" w14:textId="77777777" w:rsidR="005F4AB0" w:rsidRDefault="005F4AB0" w:rsidP="00DD0DA6">
            <w:pPr>
              <w:rPr>
                <w:rFonts w:ascii="Arial" w:hAnsi="Arial" w:cs="Arial"/>
              </w:rPr>
            </w:pPr>
            <w:r>
              <w:rPr>
                <w:rFonts w:ascii="Arial" w:hAnsi="Arial" w:cs="Arial"/>
              </w:rPr>
              <w:t>For example:</w:t>
            </w:r>
          </w:p>
          <w:p w14:paraId="1958DEB5" w14:textId="77777777" w:rsidR="005F4AB0" w:rsidRDefault="005F4AB0" w:rsidP="00D02E8B">
            <w:pPr>
              <w:pStyle w:val="ListParagraph"/>
              <w:numPr>
                <w:ilvl w:val="0"/>
                <w:numId w:val="36"/>
              </w:numPr>
              <w:rPr>
                <w:rFonts w:ascii="Arial" w:hAnsi="Arial" w:cs="Arial"/>
              </w:rPr>
            </w:pPr>
            <w:r>
              <w:rPr>
                <w:rFonts w:ascii="Arial" w:hAnsi="Arial" w:cs="Arial"/>
              </w:rPr>
              <w:t xml:space="preserve">Contact/inhalation risk resulting from contact with </w:t>
            </w:r>
            <w:proofErr w:type="gramStart"/>
            <w:r>
              <w:rPr>
                <w:rFonts w:ascii="Arial" w:hAnsi="Arial" w:cs="Arial"/>
              </w:rPr>
              <w:t>IMP</w:t>
            </w:r>
            <w:proofErr w:type="gramEnd"/>
          </w:p>
          <w:p w14:paraId="016493AF" w14:textId="77777777" w:rsidR="005F4AB0" w:rsidRDefault="005F4AB0" w:rsidP="00D02E8B">
            <w:pPr>
              <w:pStyle w:val="ListParagraph"/>
              <w:numPr>
                <w:ilvl w:val="0"/>
                <w:numId w:val="36"/>
              </w:numPr>
              <w:rPr>
                <w:rFonts w:ascii="Arial" w:hAnsi="Arial" w:cs="Arial"/>
              </w:rPr>
            </w:pPr>
            <w:r>
              <w:rPr>
                <w:rFonts w:ascii="Arial" w:hAnsi="Arial" w:cs="Arial"/>
              </w:rPr>
              <w:t xml:space="preserve">Risks associated with repeated exposure to </w:t>
            </w:r>
            <w:proofErr w:type="gramStart"/>
            <w:r>
              <w:rPr>
                <w:rFonts w:ascii="Arial" w:hAnsi="Arial" w:cs="Arial"/>
              </w:rPr>
              <w:t>IMP</w:t>
            </w:r>
            <w:proofErr w:type="gramEnd"/>
          </w:p>
          <w:p w14:paraId="0A825075" w14:textId="77777777" w:rsidR="005F4AB0" w:rsidRDefault="005F4AB0" w:rsidP="00D02E8B">
            <w:pPr>
              <w:pStyle w:val="ListParagraph"/>
              <w:numPr>
                <w:ilvl w:val="0"/>
                <w:numId w:val="36"/>
              </w:numPr>
              <w:rPr>
                <w:rFonts w:ascii="Arial" w:hAnsi="Arial" w:cs="Arial"/>
              </w:rPr>
            </w:pPr>
            <w:r>
              <w:rPr>
                <w:rFonts w:ascii="Arial" w:hAnsi="Arial" w:cs="Arial"/>
              </w:rPr>
              <w:t xml:space="preserve">Risks to both patient and staff associated with errors in IMP preparation and </w:t>
            </w:r>
            <w:proofErr w:type="gramStart"/>
            <w:r>
              <w:rPr>
                <w:rFonts w:ascii="Arial" w:hAnsi="Arial" w:cs="Arial"/>
              </w:rPr>
              <w:t>administration</w:t>
            </w:r>
            <w:proofErr w:type="gramEnd"/>
          </w:p>
          <w:p w14:paraId="44554E9A" w14:textId="77777777" w:rsidR="006B7F02" w:rsidRPr="00D02E8B" w:rsidRDefault="006B7F02" w:rsidP="00D02E8B">
            <w:pPr>
              <w:pStyle w:val="ListParagraph"/>
              <w:numPr>
                <w:ilvl w:val="0"/>
                <w:numId w:val="36"/>
              </w:numPr>
              <w:rPr>
                <w:rFonts w:ascii="Arial" w:hAnsi="Arial" w:cs="Arial"/>
              </w:rPr>
            </w:pPr>
            <w:r>
              <w:rPr>
                <w:rFonts w:ascii="Arial" w:hAnsi="Arial" w:cs="Arial"/>
              </w:rPr>
              <w:t xml:space="preserve">Consider route of administration and inherent risks </w:t>
            </w:r>
            <w:proofErr w:type="spellStart"/>
            <w:r>
              <w:rPr>
                <w:rFonts w:ascii="Arial" w:hAnsi="Arial" w:cs="Arial"/>
              </w:rPr>
              <w:t>i.e</w:t>
            </w:r>
            <w:proofErr w:type="spellEnd"/>
            <w:r>
              <w:rPr>
                <w:rFonts w:ascii="Arial" w:hAnsi="Arial" w:cs="Arial"/>
              </w:rPr>
              <w:t xml:space="preserve"> IV administration</w:t>
            </w:r>
          </w:p>
        </w:tc>
        <w:tc>
          <w:tcPr>
            <w:tcW w:w="1418" w:type="dxa"/>
          </w:tcPr>
          <w:p w14:paraId="17B554D5" w14:textId="77777777" w:rsidR="005F4AB0" w:rsidRPr="00AE22F5" w:rsidRDefault="005F4AB0" w:rsidP="00192EB9">
            <w:pPr>
              <w:rPr>
                <w:rFonts w:ascii="Arial" w:hAnsi="Arial" w:cs="Arial"/>
              </w:rPr>
            </w:pPr>
          </w:p>
        </w:tc>
        <w:tc>
          <w:tcPr>
            <w:tcW w:w="4961" w:type="dxa"/>
          </w:tcPr>
          <w:p w14:paraId="22843A4F" w14:textId="77777777" w:rsidR="005F4AB0" w:rsidRDefault="005F4AB0" w:rsidP="00192EB9">
            <w:pPr>
              <w:rPr>
                <w:rFonts w:ascii="Arial" w:hAnsi="Arial" w:cs="Arial"/>
              </w:rPr>
            </w:pPr>
            <w:r>
              <w:rPr>
                <w:rFonts w:ascii="Arial" w:hAnsi="Arial" w:cs="Arial"/>
              </w:rPr>
              <w:t>Mitigation:</w:t>
            </w:r>
          </w:p>
          <w:p w14:paraId="45BDB4C0" w14:textId="77777777" w:rsidR="005F4AB0" w:rsidRDefault="005F4AB0" w:rsidP="00D02E8B">
            <w:pPr>
              <w:pStyle w:val="ListParagraph"/>
              <w:numPr>
                <w:ilvl w:val="0"/>
                <w:numId w:val="37"/>
              </w:numPr>
              <w:rPr>
                <w:rFonts w:ascii="Arial" w:hAnsi="Arial" w:cs="Arial"/>
              </w:rPr>
            </w:pPr>
            <w:r>
              <w:rPr>
                <w:rFonts w:ascii="Arial" w:hAnsi="Arial" w:cs="Arial"/>
              </w:rPr>
              <w:t xml:space="preserve">Consider completion of trial/IMP specific IMP handling guidelines that will clearly document all processes to be followed in the handling of the relevant </w:t>
            </w:r>
            <w:proofErr w:type="gramStart"/>
            <w:r>
              <w:rPr>
                <w:rFonts w:ascii="Arial" w:hAnsi="Arial" w:cs="Arial"/>
              </w:rPr>
              <w:t>IMP</w:t>
            </w:r>
            <w:proofErr w:type="gramEnd"/>
          </w:p>
          <w:p w14:paraId="19CC119A" w14:textId="77777777" w:rsidR="006B7F02" w:rsidRDefault="006B7F02" w:rsidP="00D02E8B">
            <w:pPr>
              <w:pStyle w:val="ListParagraph"/>
              <w:numPr>
                <w:ilvl w:val="0"/>
                <w:numId w:val="37"/>
              </w:numPr>
              <w:rPr>
                <w:rFonts w:ascii="Arial" w:hAnsi="Arial" w:cs="Arial"/>
              </w:rPr>
            </w:pPr>
            <w:r>
              <w:rPr>
                <w:rFonts w:ascii="Arial" w:hAnsi="Arial" w:cs="Arial"/>
              </w:rPr>
              <w:t xml:space="preserve">Calculation worksheets, incorporating second </w:t>
            </w:r>
            <w:proofErr w:type="gramStart"/>
            <w:r>
              <w:rPr>
                <w:rFonts w:ascii="Arial" w:hAnsi="Arial" w:cs="Arial"/>
              </w:rPr>
              <w:t>checks</w:t>
            </w:r>
            <w:proofErr w:type="gramEnd"/>
          </w:p>
          <w:p w14:paraId="44CC1158" w14:textId="77777777" w:rsidR="006B7F02" w:rsidRPr="00D02E8B" w:rsidRDefault="006B7F02" w:rsidP="00D02E8B">
            <w:pPr>
              <w:pStyle w:val="ListParagraph"/>
              <w:numPr>
                <w:ilvl w:val="0"/>
                <w:numId w:val="37"/>
              </w:numPr>
              <w:rPr>
                <w:rFonts w:ascii="Arial" w:hAnsi="Arial" w:cs="Arial"/>
              </w:rPr>
            </w:pPr>
            <w:r>
              <w:rPr>
                <w:rFonts w:ascii="Arial" w:hAnsi="Arial" w:cs="Arial"/>
              </w:rPr>
              <w:t>All staff appropriately trained to administer IMP and covered by professional registration.</w:t>
            </w:r>
            <w:r w:rsidR="00D02E8B">
              <w:rPr>
                <w:rFonts w:ascii="Arial" w:hAnsi="Arial" w:cs="Arial"/>
              </w:rPr>
              <w:br/>
            </w:r>
          </w:p>
        </w:tc>
      </w:tr>
      <w:tr w:rsidR="00E578BA" w:rsidRPr="00AE22F5" w14:paraId="2E457217" w14:textId="77777777" w:rsidTr="006433BD">
        <w:tc>
          <w:tcPr>
            <w:tcW w:w="2943" w:type="dxa"/>
          </w:tcPr>
          <w:p w14:paraId="2C2ADB78" w14:textId="77777777" w:rsidR="00E578BA" w:rsidRPr="00AE22F5" w:rsidRDefault="00495799" w:rsidP="00243F9C">
            <w:pPr>
              <w:rPr>
                <w:rFonts w:ascii="Arial" w:hAnsi="Arial" w:cs="Arial"/>
              </w:rPr>
            </w:pPr>
            <w:proofErr w:type="spellStart"/>
            <w:r w:rsidRPr="00AE22F5">
              <w:rPr>
                <w:rFonts w:ascii="Arial" w:hAnsi="Arial" w:cs="Arial"/>
              </w:rPr>
              <w:t>Pharmacovigilence</w:t>
            </w:r>
            <w:proofErr w:type="spellEnd"/>
          </w:p>
          <w:p w14:paraId="03324FFB" w14:textId="77777777" w:rsidR="00495799" w:rsidRPr="00AE22F5" w:rsidRDefault="00495799" w:rsidP="00243F9C">
            <w:pPr>
              <w:rPr>
                <w:rFonts w:ascii="Arial" w:hAnsi="Arial" w:cs="Arial"/>
              </w:rPr>
            </w:pPr>
          </w:p>
          <w:p w14:paraId="3C330B4D" w14:textId="77777777" w:rsidR="00495799" w:rsidRPr="00AE22F5" w:rsidRDefault="00495799" w:rsidP="00243F9C">
            <w:pPr>
              <w:rPr>
                <w:rFonts w:ascii="Arial" w:hAnsi="Arial" w:cs="Arial"/>
                <w:i/>
              </w:rPr>
            </w:pPr>
            <w:r w:rsidRPr="00AE22F5">
              <w:rPr>
                <w:rFonts w:ascii="Arial" w:hAnsi="Arial" w:cs="Arial"/>
                <w:i/>
              </w:rPr>
              <w:t>AE reporting</w:t>
            </w:r>
          </w:p>
          <w:p w14:paraId="0D456EE2" w14:textId="77777777" w:rsidR="00495799" w:rsidRPr="00AE22F5" w:rsidRDefault="00495799" w:rsidP="00243F9C">
            <w:pPr>
              <w:rPr>
                <w:rFonts w:ascii="Arial" w:hAnsi="Arial" w:cs="Arial"/>
                <w:i/>
              </w:rPr>
            </w:pPr>
            <w:r w:rsidRPr="00AE22F5">
              <w:rPr>
                <w:rFonts w:ascii="Arial" w:hAnsi="Arial" w:cs="Arial"/>
                <w:i/>
              </w:rPr>
              <w:t>SUSAR Reporting</w:t>
            </w:r>
          </w:p>
          <w:p w14:paraId="3BBB796B" w14:textId="77777777" w:rsidR="00495799" w:rsidRPr="00AE22F5" w:rsidRDefault="00495799" w:rsidP="00243F9C">
            <w:pPr>
              <w:rPr>
                <w:rFonts w:ascii="Arial" w:hAnsi="Arial" w:cs="Arial"/>
                <w:i/>
              </w:rPr>
            </w:pPr>
            <w:r w:rsidRPr="00AE22F5">
              <w:rPr>
                <w:rFonts w:ascii="Arial" w:hAnsi="Arial" w:cs="Arial"/>
                <w:i/>
              </w:rPr>
              <w:t>Safety Monitoring Committee</w:t>
            </w:r>
            <w:r w:rsidR="00A36D01" w:rsidRPr="00AE22F5">
              <w:rPr>
                <w:rFonts w:ascii="Arial" w:hAnsi="Arial" w:cs="Arial"/>
                <w:i/>
              </w:rPr>
              <w:t xml:space="preserve"> / plan</w:t>
            </w:r>
          </w:p>
          <w:p w14:paraId="222DC2E2" w14:textId="77777777" w:rsidR="00495799" w:rsidRPr="00AE22F5" w:rsidRDefault="00495799" w:rsidP="00243F9C">
            <w:pPr>
              <w:rPr>
                <w:rFonts w:ascii="Arial" w:hAnsi="Arial" w:cs="Arial"/>
                <w:i/>
              </w:rPr>
            </w:pPr>
          </w:p>
        </w:tc>
        <w:tc>
          <w:tcPr>
            <w:tcW w:w="4854" w:type="dxa"/>
          </w:tcPr>
          <w:p w14:paraId="509A16BE" w14:textId="77777777" w:rsidR="00DD0DA6" w:rsidRPr="00AE22F5" w:rsidRDefault="00DD0DA6" w:rsidP="00DD0DA6">
            <w:pPr>
              <w:rPr>
                <w:rFonts w:ascii="Arial" w:hAnsi="Arial" w:cs="Arial"/>
              </w:rPr>
            </w:pPr>
            <w:r w:rsidRPr="00AE22F5">
              <w:rPr>
                <w:rFonts w:ascii="Arial" w:hAnsi="Arial" w:cs="Arial"/>
              </w:rPr>
              <w:t>For Example</w:t>
            </w:r>
          </w:p>
          <w:p w14:paraId="42674B2B" w14:textId="77777777" w:rsidR="00E578BA" w:rsidRPr="00AE22F5" w:rsidRDefault="00DD0DA6" w:rsidP="00DD0DA6">
            <w:pPr>
              <w:pStyle w:val="ListParagraph"/>
              <w:numPr>
                <w:ilvl w:val="0"/>
                <w:numId w:val="17"/>
              </w:numPr>
              <w:rPr>
                <w:rFonts w:ascii="Arial" w:hAnsi="Arial" w:cs="Arial"/>
              </w:rPr>
            </w:pPr>
            <w:r w:rsidRPr="00AE22F5">
              <w:rPr>
                <w:rFonts w:ascii="Arial" w:hAnsi="Arial" w:cs="Arial"/>
                <w:i/>
              </w:rPr>
              <w:t>For medicines where there is already a significant amount of safety data available, such as many marketed medicines, it may be possible to state in the protocol that certain adverse events do not need to be reported to the sponsor in the normal way.</w:t>
            </w:r>
          </w:p>
          <w:p w14:paraId="0FBB89CA" w14:textId="77777777" w:rsidR="00A36D01" w:rsidRPr="00AE22F5" w:rsidRDefault="00A36D01" w:rsidP="00DD0DA6">
            <w:pPr>
              <w:pStyle w:val="ListParagraph"/>
              <w:numPr>
                <w:ilvl w:val="0"/>
                <w:numId w:val="17"/>
              </w:numPr>
              <w:rPr>
                <w:rFonts w:ascii="Arial" w:hAnsi="Arial" w:cs="Arial"/>
              </w:rPr>
            </w:pPr>
            <w:r w:rsidRPr="00AE22F5">
              <w:rPr>
                <w:rFonts w:ascii="Arial" w:hAnsi="Arial" w:cs="Arial"/>
                <w:i/>
              </w:rPr>
              <w:t>The nature and extent of patient safety monitoring should be based on the assessment of the risks of the trial intervention relative to standard care and the extent of the know</w:t>
            </w:r>
            <w:r w:rsidR="00D02E8B">
              <w:rPr>
                <w:rFonts w:ascii="Arial" w:hAnsi="Arial" w:cs="Arial"/>
                <w:i/>
              </w:rPr>
              <w:t>ledge about the IMPS being test</w:t>
            </w:r>
            <w:r w:rsidRPr="00AE22F5">
              <w:rPr>
                <w:rFonts w:ascii="Arial" w:hAnsi="Arial" w:cs="Arial"/>
                <w:i/>
              </w:rPr>
              <w:t>ed.</w:t>
            </w:r>
            <w:r w:rsidR="00D02E8B">
              <w:rPr>
                <w:rFonts w:ascii="Arial" w:hAnsi="Arial" w:cs="Arial"/>
                <w:i/>
              </w:rPr>
              <w:br/>
            </w:r>
          </w:p>
        </w:tc>
        <w:tc>
          <w:tcPr>
            <w:tcW w:w="1418" w:type="dxa"/>
          </w:tcPr>
          <w:p w14:paraId="28A1C3B4" w14:textId="77777777" w:rsidR="00E578BA" w:rsidRPr="00AE22F5" w:rsidRDefault="00E578BA" w:rsidP="00192EB9">
            <w:pPr>
              <w:rPr>
                <w:rFonts w:ascii="Arial" w:hAnsi="Arial" w:cs="Arial"/>
              </w:rPr>
            </w:pPr>
          </w:p>
        </w:tc>
        <w:tc>
          <w:tcPr>
            <w:tcW w:w="4961" w:type="dxa"/>
          </w:tcPr>
          <w:p w14:paraId="60DDA881" w14:textId="77777777" w:rsidR="00E578BA" w:rsidRPr="00AE22F5" w:rsidRDefault="00A36D01" w:rsidP="00192EB9">
            <w:pPr>
              <w:rPr>
                <w:rFonts w:ascii="Arial" w:hAnsi="Arial" w:cs="Arial"/>
              </w:rPr>
            </w:pPr>
            <w:r w:rsidRPr="00AE22F5">
              <w:rPr>
                <w:rFonts w:ascii="Arial" w:hAnsi="Arial" w:cs="Arial"/>
              </w:rPr>
              <w:t>Mitigation</w:t>
            </w:r>
          </w:p>
          <w:p w14:paraId="32964E15" w14:textId="77777777" w:rsidR="00A36D01" w:rsidRPr="00AE22F5" w:rsidRDefault="00A36D01" w:rsidP="00A36D01">
            <w:pPr>
              <w:pStyle w:val="ListParagraph"/>
              <w:numPr>
                <w:ilvl w:val="0"/>
                <w:numId w:val="18"/>
              </w:numPr>
              <w:rPr>
                <w:rFonts w:ascii="Arial" w:hAnsi="Arial" w:cs="Arial"/>
              </w:rPr>
            </w:pPr>
            <w:r w:rsidRPr="00AE22F5">
              <w:rPr>
                <w:rFonts w:ascii="Arial" w:hAnsi="Arial" w:cs="Arial"/>
              </w:rPr>
              <w:t xml:space="preserve">Ensure the protocol clearly states the expected adverse events </w:t>
            </w:r>
            <w:r w:rsidR="007F711D" w:rsidRPr="00AE22F5">
              <w:rPr>
                <w:rFonts w:ascii="Arial" w:hAnsi="Arial" w:cs="Arial"/>
              </w:rPr>
              <w:t xml:space="preserve">and which ones need to be reported to the </w:t>
            </w:r>
            <w:proofErr w:type="gramStart"/>
            <w:r w:rsidR="007F711D" w:rsidRPr="00AE22F5">
              <w:rPr>
                <w:rFonts w:ascii="Arial" w:hAnsi="Arial" w:cs="Arial"/>
              </w:rPr>
              <w:t>sponsor</w:t>
            </w:r>
            <w:proofErr w:type="gramEnd"/>
          </w:p>
          <w:p w14:paraId="4B3E40B6" w14:textId="77777777" w:rsidR="007F711D" w:rsidRPr="00AE22F5" w:rsidRDefault="007F711D" w:rsidP="007F711D">
            <w:pPr>
              <w:pStyle w:val="ListParagraph"/>
              <w:numPr>
                <w:ilvl w:val="0"/>
                <w:numId w:val="18"/>
              </w:numPr>
              <w:rPr>
                <w:rFonts w:ascii="Arial" w:hAnsi="Arial" w:cs="Arial"/>
              </w:rPr>
            </w:pPr>
            <w:r w:rsidRPr="00AE22F5">
              <w:rPr>
                <w:rFonts w:ascii="Arial" w:hAnsi="Arial" w:cs="Arial"/>
              </w:rPr>
              <w:t>A safety monitoring plan needs to be developed for each study regardless of the risk rating.</w:t>
            </w:r>
            <w:r w:rsidRPr="00AE22F5">
              <w:rPr>
                <w:rFonts w:ascii="Arial" w:hAnsi="Arial" w:cs="Arial"/>
              </w:rPr>
              <w:br/>
              <w:t xml:space="preserve"> </w:t>
            </w:r>
            <w:proofErr w:type="spellStart"/>
            <w:r w:rsidRPr="00AE22F5">
              <w:rPr>
                <w:rFonts w:ascii="Arial" w:hAnsi="Arial" w:cs="Arial"/>
              </w:rPr>
              <w:t>Eg</w:t>
            </w:r>
            <w:proofErr w:type="spellEnd"/>
            <w:r w:rsidRPr="00AE22F5">
              <w:rPr>
                <w:rFonts w:ascii="Arial" w:hAnsi="Arial" w:cs="Arial"/>
              </w:rPr>
              <w:t xml:space="preserve"> Type A &amp;B studies – central monitoring +/- additional monitoring to address specific vulnerabilities within the trial design</w:t>
            </w:r>
            <w:r w:rsidRPr="00AE22F5">
              <w:rPr>
                <w:rFonts w:ascii="Arial" w:hAnsi="Arial" w:cs="Arial"/>
              </w:rPr>
              <w:br/>
              <w:t>Type C studies – more intense monitoring to ensure confidence in the study data</w:t>
            </w:r>
          </w:p>
        </w:tc>
      </w:tr>
      <w:tr w:rsidR="00E578BA" w:rsidRPr="00AE22F5" w14:paraId="7764908A" w14:textId="77777777" w:rsidTr="006433BD">
        <w:tc>
          <w:tcPr>
            <w:tcW w:w="2943" w:type="dxa"/>
          </w:tcPr>
          <w:p w14:paraId="3936AC61" w14:textId="77777777" w:rsidR="00E578BA" w:rsidRPr="00AE22F5" w:rsidRDefault="00E24DCE" w:rsidP="00243F9C">
            <w:pPr>
              <w:rPr>
                <w:rFonts w:ascii="Arial" w:hAnsi="Arial" w:cs="Arial"/>
              </w:rPr>
            </w:pPr>
            <w:r w:rsidRPr="00AE22F5">
              <w:rPr>
                <w:rFonts w:ascii="Arial" w:hAnsi="Arial" w:cs="Arial"/>
              </w:rPr>
              <w:t>IMP Management</w:t>
            </w:r>
          </w:p>
          <w:p w14:paraId="017FDEC8" w14:textId="77777777" w:rsidR="00E24DCE" w:rsidRPr="00AE22F5" w:rsidRDefault="00E24DCE" w:rsidP="00243F9C">
            <w:pPr>
              <w:rPr>
                <w:rFonts w:ascii="Arial" w:hAnsi="Arial" w:cs="Arial"/>
              </w:rPr>
            </w:pPr>
          </w:p>
          <w:p w14:paraId="21925475" w14:textId="77777777" w:rsidR="00E24DCE" w:rsidRPr="00AE22F5" w:rsidRDefault="00E24DCE" w:rsidP="00243F9C">
            <w:pPr>
              <w:rPr>
                <w:rFonts w:ascii="Arial" w:hAnsi="Arial" w:cs="Arial"/>
                <w:i/>
              </w:rPr>
            </w:pPr>
            <w:r w:rsidRPr="00AE22F5">
              <w:rPr>
                <w:rFonts w:ascii="Arial" w:hAnsi="Arial" w:cs="Arial"/>
                <w:i/>
              </w:rPr>
              <w:t>Tracking &amp; accountability processes</w:t>
            </w:r>
          </w:p>
          <w:p w14:paraId="05BED005" w14:textId="77777777" w:rsidR="00E24DCE" w:rsidRPr="00AE22F5" w:rsidRDefault="00E24DCE" w:rsidP="00243F9C">
            <w:pPr>
              <w:rPr>
                <w:rFonts w:ascii="Arial" w:hAnsi="Arial" w:cs="Arial"/>
                <w:i/>
              </w:rPr>
            </w:pPr>
            <w:r w:rsidRPr="00AE22F5">
              <w:rPr>
                <w:rFonts w:ascii="Arial" w:hAnsi="Arial" w:cs="Arial"/>
                <w:i/>
              </w:rPr>
              <w:t>Storage</w:t>
            </w:r>
          </w:p>
        </w:tc>
        <w:tc>
          <w:tcPr>
            <w:tcW w:w="4854" w:type="dxa"/>
          </w:tcPr>
          <w:p w14:paraId="043F01AF" w14:textId="77777777" w:rsidR="00E24DCE" w:rsidRPr="00AE22F5" w:rsidRDefault="00E24DCE" w:rsidP="00E24DCE">
            <w:pPr>
              <w:rPr>
                <w:rFonts w:ascii="Arial" w:hAnsi="Arial" w:cs="Arial"/>
              </w:rPr>
            </w:pPr>
            <w:r w:rsidRPr="00AE22F5">
              <w:rPr>
                <w:rFonts w:ascii="Arial" w:hAnsi="Arial" w:cs="Arial"/>
              </w:rPr>
              <w:t>For Example</w:t>
            </w:r>
          </w:p>
          <w:p w14:paraId="003058B4" w14:textId="77777777" w:rsidR="00E578BA" w:rsidRPr="00D02E8B" w:rsidRDefault="00E24DCE" w:rsidP="00E24DCE">
            <w:pPr>
              <w:pStyle w:val="ListParagraph"/>
              <w:numPr>
                <w:ilvl w:val="0"/>
                <w:numId w:val="19"/>
              </w:numPr>
              <w:rPr>
                <w:rFonts w:ascii="Arial" w:hAnsi="Arial" w:cs="Arial"/>
              </w:rPr>
            </w:pPr>
            <w:r w:rsidRPr="00AE22F5">
              <w:rPr>
                <w:rFonts w:ascii="Arial" w:hAnsi="Arial" w:cs="Arial"/>
                <w:i/>
              </w:rPr>
              <w:t>The further away from standard practice the trial is the greater the record keeping requirements.</w:t>
            </w:r>
            <w:r w:rsidRPr="00AE22F5">
              <w:rPr>
                <w:rFonts w:ascii="Arial" w:hAnsi="Arial" w:cs="Arial"/>
                <w:i/>
              </w:rPr>
              <w:br/>
              <w:t>Is this a product with no marketing authorisation</w:t>
            </w:r>
            <w:r w:rsidRPr="00AE22F5">
              <w:rPr>
                <w:rFonts w:ascii="Arial" w:hAnsi="Arial" w:cs="Arial"/>
                <w:i/>
              </w:rPr>
              <w:br/>
              <w:t xml:space="preserve">Is the trial design markedly different from standard </w:t>
            </w:r>
            <w:proofErr w:type="gramStart"/>
            <w:r w:rsidRPr="00AE22F5">
              <w:rPr>
                <w:rFonts w:ascii="Arial" w:hAnsi="Arial" w:cs="Arial"/>
                <w:i/>
              </w:rPr>
              <w:t>care</w:t>
            </w:r>
            <w:proofErr w:type="gramEnd"/>
          </w:p>
          <w:p w14:paraId="59C79D1C" w14:textId="77777777" w:rsidR="006B7F02" w:rsidRPr="00AE22F5" w:rsidRDefault="006B7F02" w:rsidP="00E24DCE">
            <w:pPr>
              <w:pStyle w:val="ListParagraph"/>
              <w:numPr>
                <w:ilvl w:val="0"/>
                <w:numId w:val="19"/>
              </w:numPr>
              <w:rPr>
                <w:rFonts w:ascii="Arial" w:hAnsi="Arial" w:cs="Arial"/>
              </w:rPr>
            </w:pPr>
            <w:r>
              <w:rPr>
                <w:rFonts w:ascii="Arial" w:hAnsi="Arial" w:cs="Arial"/>
                <w:i/>
              </w:rPr>
              <w:t>Does the trial involve blinded IMP?</w:t>
            </w:r>
          </w:p>
          <w:p w14:paraId="59E327B5" w14:textId="77777777" w:rsidR="00E24DCE" w:rsidRPr="00AE22F5" w:rsidRDefault="00E24DCE" w:rsidP="00E24DCE">
            <w:pPr>
              <w:pStyle w:val="ListParagraph"/>
              <w:numPr>
                <w:ilvl w:val="0"/>
                <w:numId w:val="19"/>
              </w:numPr>
              <w:rPr>
                <w:rFonts w:ascii="Arial" w:hAnsi="Arial" w:cs="Arial"/>
              </w:rPr>
            </w:pPr>
            <w:r w:rsidRPr="00AE22F5">
              <w:rPr>
                <w:rFonts w:ascii="Arial" w:hAnsi="Arial" w:cs="Arial"/>
                <w:i/>
              </w:rPr>
              <w:t xml:space="preserve">If this is a pragmatic trial where local provision of the IMP may be hampered by complex record keeping requirements, thought needs to be given to what information is required to confirm the results and </w:t>
            </w:r>
            <w:proofErr w:type="gramStart"/>
            <w:r w:rsidRPr="00AE22F5">
              <w:rPr>
                <w:rFonts w:ascii="Arial" w:hAnsi="Arial" w:cs="Arial"/>
                <w:i/>
              </w:rPr>
              <w:t>end-points</w:t>
            </w:r>
            <w:proofErr w:type="gramEnd"/>
            <w:r w:rsidRPr="00AE22F5">
              <w:rPr>
                <w:rFonts w:ascii="Arial" w:hAnsi="Arial" w:cs="Arial"/>
                <w:i/>
              </w:rPr>
              <w:t xml:space="preserve"> of the trial.</w:t>
            </w:r>
            <w:r w:rsidR="00D02E8B">
              <w:rPr>
                <w:rFonts w:ascii="Arial" w:hAnsi="Arial" w:cs="Arial"/>
                <w:i/>
              </w:rPr>
              <w:br/>
            </w:r>
          </w:p>
        </w:tc>
        <w:tc>
          <w:tcPr>
            <w:tcW w:w="1418" w:type="dxa"/>
          </w:tcPr>
          <w:p w14:paraId="7A7723D7" w14:textId="77777777" w:rsidR="00E578BA" w:rsidRPr="00AE22F5" w:rsidRDefault="00E578BA" w:rsidP="00192EB9">
            <w:pPr>
              <w:rPr>
                <w:rFonts w:ascii="Arial" w:hAnsi="Arial" w:cs="Arial"/>
              </w:rPr>
            </w:pPr>
          </w:p>
        </w:tc>
        <w:tc>
          <w:tcPr>
            <w:tcW w:w="4961" w:type="dxa"/>
          </w:tcPr>
          <w:p w14:paraId="47A6EE2F" w14:textId="77777777" w:rsidR="00E578BA" w:rsidRDefault="006B7F02" w:rsidP="00192EB9">
            <w:pPr>
              <w:rPr>
                <w:rFonts w:ascii="Arial" w:hAnsi="Arial" w:cs="Arial"/>
              </w:rPr>
            </w:pPr>
            <w:r>
              <w:rPr>
                <w:rFonts w:ascii="Arial" w:hAnsi="Arial" w:cs="Arial"/>
              </w:rPr>
              <w:t xml:space="preserve">Refer to the MHRA guide to GCP for advice on how these can be reduced from a pragmatic risk assessment </w:t>
            </w:r>
            <w:proofErr w:type="gramStart"/>
            <w:r>
              <w:rPr>
                <w:rFonts w:ascii="Arial" w:hAnsi="Arial" w:cs="Arial"/>
              </w:rPr>
              <w:t>approach</w:t>
            </w:r>
            <w:proofErr w:type="gramEnd"/>
          </w:p>
          <w:p w14:paraId="6A0C5D4F" w14:textId="77777777" w:rsidR="006B7F02" w:rsidRPr="00AE22F5" w:rsidRDefault="006B7F02" w:rsidP="00192EB9">
            <w:pPr>
              <w:rPr>
                <w:rFonts w:ascii="Arial" w:hAnsi="Arial" w:cs="Arial"/>
              </w:rPr>
            </w:pPr>
          </w:p>
        </w:tc>
      </w:tr>
      <w:tr w:rsidR="009D10B1" w:rsidRPr="00AE22F5" w14:paraId="2A5C5E3F" w14:textId="77777777" w:rsidTr="006433BD">
        <w:tc>
          <w:tcPr>
            <w:tcW w:w="2943" w:type="dxa"/>
          </w:tcPr>
          <w:p w14:paraId="6809ED19" w14:textId="77777777" w:rsidR="009D10B1" w:rsidRPr="00AE22F5" w:rsidRDefault="009D10B1" w:rsidP="00243F9C">
            <w:pPr>
              <w:rPr>
                <w:rFonts w:ascii="Arial" w:hAnsi="Arial" w:cs="Arial"/>
                <w:b/>
              </w:rPr>
            </w:pPr>
            <w:r w:rsidRPr="00AE22F5">
              <w:rPr>
                <w:rFonts w:ascii="Arial" w:hAnsi="Arial" w:cs="Arial"/>
                <w:b/>
              </w:rPr>
              <w:t>Reliability of results</w:t>
            </w:r>
          </w:p>
        </w:tc>
        <w:tc>
          <w:tcPr>
            <w:tcW w:w="4854" w:type="dxa"/>
          </w:tcPr>
          <w:p w14:paraId="5FD9D8BB" w14:textId="77777777" w:rsidR="009D10B1" w:rsidRPr="00AE22F5" w:rsidRDefault="009D10B1" w:rsidP="00E24DCE">
            <w:pPr>
              <w:rPr>
                <w:rFonts w:ascii="Arial" w:hAnsi="Arial" w:cs="Arial"/>
              </w:rPr>
            </w:pPr>
          </w:p>
        </w:tc>
        <w:tc>
          <w:tcPr>
            <w:tcW w:w="1418" w:type="dxa"/>
          </w:tcPr>
          <w:p w14:paraId="435C796A" w14:textId="77777777" w:rsidR="009D10B1" w:rsidRPr="00AE22F5" w:rsidRDefault="009D10B1" w:rsidP="00192EB9">
            <w:pPr>
              <w:rPr>
                <w:rFonts w:ascii="Arial" w:hAnsi="Arial" w:cs="Arial"/>
              </w:rPr>
            </w:pPr>
          </w:p>
        </w:tc>
        <w:tc>
          <w:tcPr>
            <w:tcW w:w="4961" w:type="dxa"/>
          </w:tcPr>
          <w:p w14:paraId="4DAABE89" w14:textId="77777777" w:rsidR="009D10B1" w:rsidRPr="00AE22F5" w:rsidRDefault="009D10B1" w:rsidP="00192EB9">
            <w:pPr>
              <w:rPr>
                <w:rFonts w:ascii="Arial" w:hAnsi="Arial" w:cs="Arial"/>
              </w:rPr>
            </w:pPr>
          </w:p>
        </w:tc>
      </w:tr>
      <w:tr w:rsidR="009D10B1" w:rsidRPr="00AE22F5" w14:paraId="44189A4A" w14:textId="77777777" w:rsidTr="006433BD">
        <w:tc>
          <w:tcPr>
            <w:tcW w:w="2943" w:type="dxa"/>
          </w:tcPr>
          <w:p w14:paraId="34984D83" w14:textId="77777777" w:rsidR="009D10B1" w:rsidRPr="00AE22F5" w:rsidRDefault="00175D6B" w:rsidP="00243F9C">
            <w:pPr>
              <w:rPr>
                <w:rFonts w:ascii="Arial" w:hAnsi="Arial" w:cs="Arial"/>
              </w:rPr>
            </w:pPr>
            <w:r w:rsidRPr="00AE22F5">
              <w:rPr>
                <w:rFonts w:ascii="Arial" w:hAnsi="Arial" w:cs="Arial"/>
              </w:rPr>
              <w:t>Study Design</w:t>
            </w:r>
          </w:p>
          <w:p w14:paraId="51E25E06" w14:textId="77777777" w:rsidR="00175D6B" w:rsidRPr="00AE22F5" w:rsidRDefault="00175D6B" w:rsidP="00243F9C">
            <w:pPr>
              <w:rPr>
                <w:rFonts w:ascii="Arial" w:hAnsi="Arial" w:cs="Arial"/>
                <w:i/>
              </w:rPr>
            </w:pPr>
            <w:r w:rsidRPr="00AE22F5">
              <w:rPr>
                <w:rFonts w:ascii="Arial" w:hAnsi="Arial" w:cs="Arial"/>
                <w:i/>
              </w:rPr>
              <w:t>The design of a study has a major impact on the robustness of the results.</w:t>
            </w:r>
          </w:p>
        </w:tc>
        <w:tc>
          <w:tcPr>
            <w:tcW w:w="4854" w:type="dxa"/>
          </w:tcPr>
          <w:p w14:paraId="743DF84C" w14:textId="77777777" w:rsidR="00175D6B" w:rsidRPr="00AE22F5" w:rsidRDefault="00175D6B" w:rsidP="00175D6B">
            <w:pPr>
              <w:rPr>
                <w:rFonts w:ascii="Arial" w:hAnsi="Arial" w:cs="Arial"/>
              </w:rPr>
            </w:pPr>
            <w:r w:rsidRPr="00AE22F5">
              <w:rPr>
                <w:rFonts w:ascii="Arial" w:hAnsi="Arial" w:cs="Arial"/>
              </w:rPr>
              <w:t>For Example</w:t>
            </w:r>
            <w:r w:rsidR="00430EFA" w:rsidRPr="00AE22F5">
              <w:rPr>
                <w:rFonts w:ascii="Arial" w:hAnsi="Arial" w:cs="Arial"/>
              </w:rPr>
              <w:t xml:space="preserve"> (these are expanded in more detail below):</w:t>
            </w:r>
          </w:p>
          <w:p w14:paraId="086B7FF0" w14:textId="77777777" w:rsidR="00783688" w:rsidRPr="00AE22F5" w:rsidRDefault="00783688" w:rsidP="00175D6B">
            <w:pPr>
              <w:pStyle w:val="ListParagraph"/>
              <w:numPr>
                <w:ilvl w:val="0"/>
                <w:numId w:val="21"/>
              </w:numPr>
              <w:ind w:left="351" w:hanging="283"/>
              <w:rPr>
                <w:rFonts w:ascii="Arial" w:hAnsi="Arial" w:cs="Arial"/>
              </w:rPr>
            </w:pPr>
            <w:r w:rsidRPr="00AE22F5">
              <w:rPr>
                <w:rFonts w:ascii="Arial" w:hAnsi="Arial" w:cs="Arial"/>
                <w:i/>
              </w:rPr>
              <w:t xml:space="preserve">Objectives of study may limit design </w:t>
            </w:r>
            <w:proofErr w:type="gramStart"/>
            <w:r w:rsidRPr="00AE22F5">
              <w:rPr>
                <w:rFonts w:ascii="Arial" w:hAnsi="Arial" w:cs="Arial"/>
                <w:i/>
              </w:rPr>
              <w:t>options</w:t>
            </w:r>
            <w:proofErr w:type="gramEnd"/>
          </w:p>
          <w:p w14:paraId="1F17C546" w14:textId="77777777" w:rsidR="00783688" w:rsidRPr="00AE22F5" w:rsidRDefault="00783688" w:rsidP="00175D6B">
            <w:pPr>
              <w:pStyle w:val="ListParagraph"/>
              <w:numPr>
                <w:ilvl w:val="0"/>
                <w:numId w:val="21"/>
              </w:numPr>
              <w:ind w:left="351" w:hanging="283"/>
              <w:rPr>
                <w:rFonts w:ascii="Arial" w:hAnsi="Arial" w:cs="Arial"/>
              </w:rPr>
            </w:pPr>
            <w:r w:rsidRPr="00AE22F5">
              <w:rPr>
                <w:rFonts w:ascii="Arial" w:hAnsi="Arial" w:cs="Arial"/>
                <w:i/>
              </w:rPr>
              <w:t xml:space="preserve">Complex eligibility criteria may be required in early phase </w:t>
            </w:r>
            <w:proofErr w:type="gramStart"/>
            <w:r w:rsidRPr="00AE22F5">
              <w:rPr>
                <w:rFonts w:ascii="Arial" w:hAnsi="Arial" w:cs="Arial"/>
                <w:i/>
              </w:rPr>
              <w:t>studies</w:t>
            </w:r>
            <w:proofErr w:type="gramEnd"/>
          </w:p>
          <w:p w14:paraId="6DF7D2E9" w14:textId="77777777" w:rsidR="00783688" w:rsidRPr="00AE22F5" w:rsidRDefault="00783688" w:rsidP="00175D6B">
            <w:pPr>
              <w:pStyle w:val="ListParagraph"/>
              <w:numPr>
                <w:ilvl w:val="0"/>
                <w:numId w:val="21"/>
              </w:numPr>
              <w:ind w:left="351" w:hanging="283"/>
              <w:rPr>
                <w:rFonts w:ascii="Arial" w:hAnsi="Arial" w:cs="Arial"/>
              </w:rPr>
            </w:pPr>
            <w:r w:rsidRPr="00AE22F5">
              <w:rPr>
                <w:rFonts w:ascii="Arial" w:hAnsi="Arial" w:cs="Arial"/>
                <w:i/>
              </w:rPr>
              <w:t xml:space="preserve">Subjective outcome measure may be required for trial endpoint / masking may be </w:t>
            </w:r>
            <w:proofErr w:type="gramStart"/>
            <w:r w:rsidRPr="00AE22F5">
              <w:rPr>
                <w:rFonts w:ascii="Arial" w:hAnsi="Arial" w:cs="Arial"/>
                <w:i/>
              </w:rPr>
              <w:t>difficult</w:t>
            </w:r>
            <w:proofErr w:type="gramEnd"/>
          </w:p>
          <w:p w14:paraId="57633598" w14:textId="77777777" w:rsidR="00175D6B" w:rsidRPr="00AE22F5" w:rsidRDefault="00783688" w:rsidP="00783688">
            <w:pPr>
              <w:pStyle w:val="ListParagraph"/>
              <w:numPr>
                <w:ilvl w:val="0"/>
                <w:numId w:val="21"/>
              </w:numPr>
              <w:ind w:left="351" w:hanging="283"/>
              <w:rPr>
                <w:rFonts w:ascii="Arial" w:hAnsi="Arial" w:cs="Arial"/>
              </w:rPr>
            </w:pPr>
            <w:r w:rsidRPr="00AE22F5">
              <w:rPr>
                <w:rFonts w:ascii="Arial" w:hAnsi="Arial" w:cs="Arial"/>
                <w:i/>
              </w:rPr>
              <w:t xml:space="preserve">Large sample size required or may be difficulties in recruiting sufficient </w:t>
            </w:r>
            <w:proofErr w:type="gramStart"/>
            <w:r w:rsidRPr="00AE22F5">
              <w:rPr>
                <w:rFonts w:ascii="Arial" w:hAnsi="Arial" w:cs="Arial"/>
                <w:i/>
              </w:rPr>
              <w:t>patients</w:t>
            </w:r>
            <w:proofErr w:type="gramEnd"/>
          </w:p>
          <w:p w14:paraId="140BF94A" w14:textId="77777777" w:rsidR="004557F4" w:rsidRPr="00AE22F5" w:rsidRDefault="004557F4" w:rsidP="00783688">
            <w:pPr>
              <w:pStyle w:val="ListParagraph"/>
              <w:numPr>
                <w:ilvl w:val="0"/>
                <w:numId w:val="21"/>
              </w:numPr>
              <w:ind w:left="351" w:hanging="283"/>
              <w:rPr>
                <w:rFonts w:ascii="Arial" w:hAnsi="Arial" w:cs="Arial"/>
              </w:rPr>
            </w:pPr>
            <w:r w:rsidRPr="00AE22F5">
              <w:rPr>
                <w:rFonts w:ascii="Arial" w:hAnsi="Arial" w:cs="Arial"/>
                <w:i/>
              </w:rPr>
              <w:t xml:space="preserve">Study insufficiently </w:t>
            </w:r>
            <w:proofErr w:type="gramStart"/>
            <w:r w:rsidRPr="00AE22F5">
              <w:rPr>
                <w:rFonts w:ascii="Arial" w:hAnsi="Arial" w:cs="Arial"/>
                <w:i/>
              </w:rPr>
              <w:t>powered</w:t>
            </w:r>
            <w:proofErr w:type="gramEnd"/>
          </w:p>
          <w:p w14:paraId="2A674308" w14:textId="77777777" w:rsidR="004557F4" w:rsidRPr="00AE22F5" w:rsidRDefault="004557F4" w:rsidP="00783688">
            <w:pPr>
              <w:pStyle w:val="ListParagraph"/>
              <w:numPr>
                <w:ilvl w:val="0"/>
                <w:numId w:val="21"/>
              </w:numPr>
              <w:ind w:left="351" w:hanging="283"/>
              <w:rPr>
                <w:rFonts w:ascii="Arial" w:hAnsi="Arial" w:cs="Arial"/>
              </w:rPr>
            </w:pPr>
            <w:r w:rsidRPr="00AE22F5">
              <w:rPr>
                <w:rFonts w:ascii="Arial" w:hAnsi="Arial" w:cs="Arial"/>
                <w:i/>
              </w:rPr>
              <w:t>Potential of loss to follow-up leading to insufficient data available at key milestones</w:t>
            </w:r>
          </w:p>
        </w:tc>
        <w:tc>
          <w:tcPr>
            <w:tcW w:w="1418" w:type="dxa"/>
          </w:tcPr>
          <w:p w14:paraId="568357C1" w14:textId="77777777" w:rsidR="009D10B1" w:rsidRPr="00AE22F5" w:rsidRDefault="009D10B1" w:rsidP="00192EB9">
            <w:pPr>
              <w:rPr>
                <w:rFonts w:ascii="Arial" w:hAnsi="Arial" w:cs="Arial"/>
              </w:rPr>
            </w:pPr>
          </w:p>
        </w:tc>
        <w:tc>
          <w:tcPr>
            <w:tcW w:w="4961" w:type="dxa"/>
          </w:tcPr>
          <w:p w14:paraId="07CA7CC1" w14:textId="77777777" w:rsidR="009D10B1" w:rsidRPr="00AE22F5" w:rsidRDefault="00175D6B" w:rsidP="00175D6B">
            <w:pPr>
              <w:pStyle w:val="ListParagraph"/>
              <w:numPr>
                <w:ilvl w:val="0"/>
                <w:numId w:val="21"/>
              </w:numPr>
              <w:ind w:left="316" w:hanging="283"/>
              <w:rPr>
                <w:rFonts w:ascii="Arial" w:hAnsi="Arial" w:cs="Arial"/>
              </w:rPr>
            </w:pPr>
            <w:r w:rsidRPr="00AE22F5">
              <w:rPr>
                <w:rFonts w:ascii="Arial" w:hAnsi="Arial" w:cs="Arial"/>
                <w:i/>
              </w:rPr>
              <w:t>Simple relevant eligibility criteria</w:t>
            </w:r>
          </w:p>
          <w:p w14:paraId="7E20B254" w14:textId="77777777" w:rsidR="00175D6B" w:rsidRPr="00AE22F5" w:rsidRDefault="00175D6B" w:rsidP="00175D6B">
            <w:pPr>
              <w:pStyle w:val="ListParagraph"/>
              <w:numPr>
                <w:ilvl w:val="0"/>
                <w:numId w:val="21"/>
              </w:numPr>
              <w:ind w:left="316" w:hanging="283"/>
              <w:rPr>
                <w:rFonts w:ascii="Arial" w:hAnsi="Arial" w:cs="Arial"/>
              </w:rPr>
            </w:pPr>
            <w:r w:rsidRPr="00AE22F5">
              <w:rPr>
                <w:rFonts w:ascii="Arial" w:hAnsi="Arial" w:cs="Arial"/>
                <w:i/>
              </w:rPr>
              <w:t xml:space="preserve">Objective outcome measures which are simple to assess </w:t>
            </w:r>
            <w:proofErr w:type="gramStart"/>
            <w:r w:rsidRPr="00AE22F5">
              <w:rPr>
                <w:rFonts w:ascii="Arial" w:hAnsi="Arial" w:cs="Arial"/>
                <w:i/>
              </w:rPr>
              <w:t>accurately</w:t>
            </w:r>
            <w:proofErr w:type="gramEnd"/>
          </w:p>
          <w:p w14:paraId="476645E3" w14:textId="77777777" w:rsidR="00175D6B" w:rsidRPr="00AE22F5" w:rsidRDefault="00175D6B" w:rsidP="00175D6B">
            <w:pPr>
              <w:pStyle w:val="ListParagraph"/>
              <w:numPr>
                <w:ilvl w:val="0"/>
                <w:numId w:val="21"/>
              </w:numPr>
              <w:ind w:left="316" w:hanging="283"/>
              <w:rPr>
                <w:rFonts w:ascii="Arial" w:hAnsi="Arial" w:cs="Arial"/>
              </w:rPr>
            </w:pPr>
            <w:r w:rsidRPr="00AE22F5">
              <w:rPr>
                <w:rFonts w:ascii="Arial" w:hAnsi="Arial" w:cs="Arial"/>
                <w:i/>
              </w:rPr>
              <w:t>Properly generated randomisation sequence that prevents prediction of treatment allocation</w:t>
            </w:r>
          </w:p>
          <w:p w14:paraId="3993FB98" w14:textId="77777777" w:rsidR="00175D6B" w:rsidRPr="00AE22F5" w:rsidRDefault="00175D6B" w:rsidP="00175D6B">
            <w:pPr>
              <w:pStyle w:val="ListParagraph"/>
              <w:numPr>
                <w:ilvl w:val="0"/>
                <w:numId w:val="21"/>
              </w:numPr>
              <w:ind w:left="316" w:hanging="283"/>
              <w:rPr>
                <w:rFonts w:ascii="Arial" w:hAnsi="Arial" w:cs="Arial"/>
              </w:rPr>
            </w:pPr>
            <w:r w:rsidRPr="00AE22F5">
              <w:rPr>
                <w:rFonts w:ascii="Arial" w:hAnsi="Arial" w:cs="Arial"/>
                <w:i/>
              </w:rPr>
              <w:t>Sufficient power / sample size</w:t>
            </w:r>
          </w:p>
          <w:p w14:paraId="7D27BFCC" w14:textId="77777777" w:rsidR="004557F4" w:rsidRPr="00AE22F5" w:rsidRDefault="004557F4" w:rsidP="00175D6B">
            <w:pPr>
              <w:pStyle w:val="ListParagraph"/>
              <w:numPr>
                <w:ilvl w:val="0"/>
                <w:numId w:val="21"/>
              </w:numPr>
              <w:ind w:left="316" w:hanging="283"/>
              <w:rPr>
                <w:rFonts w:ascii="Arial" w:hAnsi="Arial" w:cs="Arial"/>
              </w:rPr>
            </w:pPr>
            <w:r w:rsidRPr="00AE22F5">
              <w:rPr>
                <w:rFonts w:ascii="Arial" w:hAnsi="Arial" w:cs="Arial"/>
                <w:i/>
              </w:rPr>
              <w:t xml:space="preserve">Experienced statistician involved in study design and sample size </w:t>
            </w:r>
            <w:proofErr w:type="gramStart"/>
            <w:r w:rsidRPr="00AE22F5">
              <w:rPr>
                <w:rFonts w:ascii="Arial" w:hAnsi="Arial" w:cs="Arial"/>
                <w:i/>
              </w:rPr>
              <w:t>calculations</w:t>
            </w:r>
            <w:proofErr w:type="gramEnd"/>
          </w:p>
          <w:p w14:paraId="78F5DD2E" w14:textId="77777777" w:rsidR="004557F4" w:rsidRPr="00AE22F5" w:rsidRDefault="004557F4" w:rsidP="00175D6B">
            <w:pPr>
              <w:pStyle w:val="ListParagraph"/>
              <w:numPr>
                <w:ilvl w:val="0"/>
                <w:numId w:val="21"/>
              </w:numPr>
              <w:ind w:left="316" w:hanging="283"/>
              <w:rPr>
                <w:rFonts w:ascii="Arial" w:hAnsi="Arial" w:cs="Arial"/>
                <w:i/>
              </w:rPr>
            </w:pPr>
            <w:r w:rsidRPr="00AE22F5">
              <w:rPr>
                <w:rFonts w:ascii="Arial" w:hAnsi="Arial" w:cs="Arial"/>
                <w:i/>
              </w:rPr>
              <w:t>Reliable estimates of potential number of suitable participants for the study</w:t>
            </w:r>
          </w:p>
          <w:p w14:paraId="0B333975" w14:textId="77777777" w:rsidR="00175D6B" w:rsidRPr="00AE22F5" w:rsidRDefault="00175D6B" w:rsidP="00175D6B">
            <w:pPr>
              <w:pStyle w:val="ListParagraph"/>
              <w:numPr>
                <w:ilvl w:val="0"/>
                <w:numId w:val="21"/>
              </w:numPr>
              <w:ind w:left="316" w:hanging="283"/>
              <w:rPr>
                <w:rFonts w:ascii="Arial" w:hAnsi="Arial" w:cs="Arial"/>
              </w:rPr>
            </w:pPr>
            <w:r w:rsidRPr="00AE22F5">
              <w:rPr>
                <w:rFonts w:ascii="Arial" w:hAnsi="Arial" w:cs="Arial"/>
                <w:i/>
              </w:rPr>
              <w:t>Protocol design that minimises risk of missing key data items</w:t>
            </w:r>
            <w:r w:rsidR="00A77FC7" w:rsidRPr="00AE22F5">
              <w:rPr>
                <w:rFonts w:ascii="Arial" w:hAnsi="Arial" w:cs="Arial"/>
                <w:i/>
              </w:rPr>
              <w:t xml:space="preserve"> </w:t>
            </w:r>
            <w:proofErr w:type="gramStart"/>
            <w:r w:rsidR="00A77FC7" w:rsidRPr="00AE22F5">
              <w:rPr>
                <w:rFonts w:ascii="Arial" w:hAnsi="Arial" w:cs="Arial"/>
                <w:i/>
              </w:rPr>
              <w:t>e.g.</w:t>
            </w:r>
            <w:proofErr w:type="gramEnd"/>
            <w:r w:rsidR="00A77FC7" w:rsidRPr="00AE22F5">
              <w:rPr>
                <w:rFonts w:ascii="Arial" w:hAnsi="Arial" w:cs="Arial"/>
                <w:i/>
              </w:rPr>
              <w:t xml:space="preserve"> </w:t>
            </w:r>
            <w:r w:rsidRPr="00AE22F5">
              <w:rPr>
                <w:rFonts w:ascii="Arial" w:hAnsi="Arial" w:cs="Arial"/>
                <w:i/>
              </w:rPr>
              <w:t>short follow-up or similar to standard care</w:t>
            </w:r>
          </w:p>
          <w:p w14:paraId="472FE7D7" w14:textId="77777777" w:rsidR="004557F4" w:rsidRPr="00AE22F5" w:rsidRDefault="004557F4" w:rsidP="00175D6B">
            <w:pPr>
              <w:pStyle w:val="ListParagraph"/>
              <w:numPr>
                <w:ilvl w:val="0"/>
                <w:numId w:val="21"/>
              </w:numPr>
              <w:ind w:left="316" w:hanging="283"/>
              <w:rPr>
                <w:rFonts w:ascii="Arial" w:hAnsi="Arial" w:cs="Arial"/>
              </w:rPr>
            </w:pPr>
            <w:r w:rsidRPr="00AE22F5">
              <w:rPr>
                <w:rFonts w:ascii="Arial" w:hAnsi="Arial" w:cs="Arial"/>
                <w:i/>
              </w:rPr>
              <w:t xml:space="preserve">Sample size accounts for potential withdrawals, loss to follow-up, missed data </w:t>
            </w:r>
            <w:proofErr w:type="gramStart"/>
            <w:r w:rsidRPr="00AE22F5">
              <w:rPr>
                <w:rFonts w:ascii="Arial" w:hAnsi="Arial" w:cs="Arial"/>
                <w:i/>
              </w:rPr>
              <w:t>points</w:t>
            </w:r>
            <w:proofErr w:type="gramEnd"/>
          </w:p>
          <w:p w14:paraId="13DDEEA3" w14:textId="77777777" w:rsidR="0090704D" w:rsidRPr="00AE22F5" w:rsidRDefault="0090704D" w:rsidP="00175D6B">
            <w:pPr>
              <w:pStyle w:val="ListParagraph"/>
              <w:numPr>
                <w:ilvl w:val="0"/>
                <w:numId w:val="21"/>
              </w:numPr>
              <w:ind w:left="316" w:hanging="283"/>
              <w:rPr>
                <w:rFonts w:ascii="Arial" w:hAnsi="Arial" w:cs="Arial"/>
              </w:rPr>
            </w:pPr>
            <w:r w:rsidRPr="00AE22F5">
              <w:rPr>
                <w:rFonts w:ascii="Arial" w:hAnsi="Arial" w:cs="Arial"/>
                <w:i/>
              </w:rPr>
              <w:t>Site selection and recruitment targets to be based on known activity data</w:t>
            </w:r>
            <w:r w:rsidR="00D02E8B">
              <w:rPr>
                <w:rFonts w:ascii="Arial" w:hAnsi="Arial" w:cs="Arial"/>
                <w:i/>
              </w:rPr>
              <w:br/>
            </w:r>
          </w:p>
        </w:tc>
      </w:tr>
      <w:tr w:rsidR="009D10B1" w:rsidRPr="00AE22F5" w14:paraId="21735149" w14:textId="77777777" w:rsidTr="006433BD">
        <w:tc>
          <w:tcPr>
            <w:tcW w:w="2943" w:type="dxa"/>
          </w:tcPr>
          <w:p w14:paraId="7EE3CFC3" w14:textId="77777777" w:rsidR="009D10B1" w:rsidRPr="00AE22F5" w:rsidRDefault="00783688" w:rsidP="00243F9C">
            <w:pPr>
              <w:rPr>
                <w:rFonts w:ascii="Arial" w:hAnsi="Arial" w:cs="Arial"/>
              </w:rPr>
            </w:pPr>
            <w:r w:rsidRPr="00AE22F5">
              <w:rPr>
                <w:rFonts w:ascii="Arial" w:hAnsi="Arial" w:cs="Arial"/>
              </w:rPr>
              <w:t>Data Collection</w:t>
            </w:r>
          </w:p>
          <w:p w14:paraId="04A6659A" w14:textId="77777777" w:rsidR="00783688" w:rsidRPr="00AE22F5" w:rsidRDefault="00783688" w:rsidP="00243F9C">
            <w:pPr>
              <w:rPr>
                <w:rFonts w:ascii="Arial" w:hAnsi="Arial" w:cs="Arial"/>
              </w:rPr>
            </w:pPr>
          </w:p>
        </w:tc>
        <w:tc>
          <w:tcPr>
            <w:tcW w:w="4854" w:type="dxa"/>
          </w:tcPr>
          <w:p w14:paraId="7E947EDD" w14:textId="77777777" w:rsidR="009D10B1" w:rsidRPr="00AE22F5" w:rsidRDefault="00783688" w:rsidP="00E24DCE">
            <w:pPr>
              <w:rPr>
                <w:rFonts w:ascii="Arial" w:hAnsi="Arial" w:cs="Arial"/>
              </w:rPr>
            </w:pPr>
            <w:r w:rsidRPr="00AE22F5">
              <w:rPr>
                <w:rFonts w:ascii="Arial" w:hAnsi="Arial" w:cs="Arial"/>
              </w:rPr>
              <w:t>For Example</w:t>
            </w:r>
          </w:p>
          <w:p w14:paraId="21D3CDC9" w14:textId="77777777" w:rsidR="00783688" w:rsidRPr="00AE22F5" w:rsidRDefault="00783688" w:rsidP="00783688">
            <w:pPr>
              <w:pStyle w:val="ListParagraph"/>
              <w:numPr>
                <w:ilvl w:val="0"/>
                <w:numId w:val="23"/>
              </w:numPr>
              <w:ind w:left="351" w:hanging="351"/>
              <w:rPr>
                <w:rFonts w:ascii="Arial" w:hAnsi="Arial" w:cs="Arial"/>
                <w:i/>
              </w:rPr>
            </w:pPr>
            <w:r w:rsidRPr="00AE22F5">
              <w:rPr>
                <w:rFonts w:ascii="Arial" w:hAnsi="Arial" w:cs="Arial"/>
                <w:i/>
              </w:rPr>
              <w:t>Ambiguous data collection forms</w:t>
            </w:r>
          </w:p>
          <w:p w14:paraId="558A6844" w14:textId="77777777" w:rsidR="009C1C52" w:rsidRPr="00AE22F5" w:rsidRDefault="009C1C52" w:rsidP="00783688">
            <w:pPr>
              <w:pStyle w:val="ListParagraph"/>
              <w:numPr>
                <w:ilvl w:val="0"/>
                <w:numId w:val="23"/>
              </w:numPr>
              <w:ind w:left="351" w:hanging="351"/>
              <w:rPr>
                <w:rFonts w:ascii="Arial" w:hAnsi="Arial" w:cs="Arial"/>
                <w:i/>
              </w:rPr>
            </w:pPr>
            <w:r w:rsidRPr="00AE22F5">
              <w:rPr>
                <w:rFonts w:ascii="Arial" w:hAnsi="Arial" w:cs="Arial"/>
                <w:i/>
              </w:rPr>
              <w:t xml:space="preserve">Large volume of data </w:t>
            </w:r>
            <w:proofErr w:type="gramStart"/>
            <w:r w:rsidRPr="00AE22F5">
              <w:rPr>
                <w:rFonts w:ascii="Arial" w:hAnsi="Arial" w:cs="Arial"/>
                <w:i/>
              </w:rPr>
              <w:t>required</w:t>
            </w:r>
            <w:proofErr w:type="gramEnd"/>
          </w:p>
          <w:p w14:paraId="39CEE726" w14:textId="77777777" w:rsidR="00783688" w:rsidRPr="00AE22F5" w:rsidRDefault="00783688" w:rsidP="00783688">
            <w:pPr>
              <w:pStyle w:val="ListParagraph"/>
              <w:numPr>
                <w:ilvl w:val="0"/>
                <w:numId w:val="23"/>
              </w:numPr>
              <w:ind w:left="351" w:hanging="351"/>
              <w:rPr>
                <w:rFonts w:ascii="Arial" w:hAnsi="Arial" w:cs="Arial"/>
                <w:i/>
              </w:rPr>
            </w:pPr>
            <w:r w:rsidRPr="00AE22F5">
              <w:rPr>
                <w:rFonts w:ascii="Arial" w:hAnsi="Arial" w:cs="Arial"/>
                <w:i/>
              </w:rPr>
              <w:t>Complex database</w:t>
            </w:r>
          </w:p>
          <w:p w14:paraId="51866C9A" w14:textId="77777777" w:rsidR="00783688" w:rsidRPr="00AE22F5" w:rsidRDefault="005B7183" w:rsidP="00783688">
            <w:pPr>
              <w:pStyle w:val="ListParagraph"/>
              <w:numPr>
                <w:ilvl w:val="0"/>
                <w:numId w:val="23"/>
              </w:numPr>
              <w:ind w:left="351" w:hanging="351"/>
              <w:rPr>
                <w:rFonts w:ascii="Arial" w:hAnsi="Arial" w:cs="Arial"/>
                <w:i/>
              </w:rPr>
            </w:pPr>
            <w:r w:rsidRPr="00AE22F5">
              <w:rPr>
                <w:rFonts w:ascii="Arial" w:hAnsi="Arial" w:cs="Arial"/>
                <w:i/>
              </w:rPr>
              <w:t>Does the database allow an a</w:t>
            </w:r>
            <w:r w:rsidR="00783688" w:rsidRPr="00AE22F5">
              <w:rPr>
                <w:rFonts w:ascii="Arial" w:hAnsi="Arial" w:cs="Arial"/>
                <w:i/>
              </w:rPr>
              <w:t xml:space="preserve">udit </w:t>
            </w:r>
            <w:proofErr w:type="gramStart"/>
            <w:r w:rsidR="00783688" w:rsidRPr="00AE22F5">
              <w:rPr>
                <w:rFonts w:ascii="Arial" w:hAnsi="Arial" w:cs="Arial"/>
                <w:i/>
              </w:rPr>
              <w:t>trail</w:t>
            </w:r>
            <w:proofErr w:type="gramEnd"/>
            <w:r w:rsidR="00783688" w:rsidRPr="00AE22F5">
              <w:rPr>
                <w:rFonts w:ascii="Arial" w:hAnsi="Arial" w:cs="Arial"/>
                <w:i/>
              </w:rPr>
              <w:t xml:space="preserve"> </w:t>
            </w:r>
          </w:p>
          <w:p w14:paraId="2D013AF2" w14:textId="77777777" w:rsidR="00783688" w:rsidRPr="00AE22F5" w:rsidRDefault="00783688" w:rsidP="005B7183">
            <w:pPr>
              <w:pStyle w:val="ListParagraph"/>
              <w:ind w:left="351"/>
              <w:rPr>
                <w:rFonts w:ascii="Arial" w:hAnsi="Arial" w:cs="Arial"/>
              </w:rPr>
            </w:pPr>
          </w:p>
        </w:tc>
        <w:tc>
          <w:tcPr>
            <w:tcW w:w="1418" w:type="dxa"/>
          </w:tcPr>
          <w:p w14:paraId="233F1814" w14:textId="77777777" w:rsidR="009D10B1" w:rsidRPr="00AE22F5" w:rsidRDefault="009D10B1" w:rsidP="00192EB9">
            <w:pPr>
              <w:rPr>
                <w:rFonts w:ascii="Arial" w:hAnsi="Arial" w:cs="Arial"/>
              </w:rPr>
            </w:pPr>
          </w:p>
        </w:tc>
        <w:tc>
          <w:tcPr>
            <w:tcW w:w="4961" w:type="dxa"/>
          </w:tcPr>
          <w:p w14:paraId="468B79A7" w14:textId="77777777" w:rsidR="009D10B1" w:rsidRPr="00AE22F5" w:rsidRDefault="00152E2D" w:rsidP="00783688">
            <w:pPr>
              <w:pStyle w:val="ListParagraph"/>
              <w:numPr>
                <w:ilvl w:val="0"/>
                <w:numId w:val="22"/>
              </w:numPr>
              <w:ind w:left="316" w:hanging="283"/>
              <w:rPr>
                <w:rFonts w:ascii="Arial" w:hAnsi="Arial" w:cs="Arial"/>
                <w:i/>
              </w:rPr>
            </w:pPr>
            <w:r w:rsidRPr="00AE22F5">
              <w:rPr>
                <w:rFonts w:ascii="Arial" w:hAnsi="Arial" w:cs="Arial"/>
                <w:i/>
              </w:rPr>
              <w:t>Well-designed</w:t>
            </w:r>
            <w:r w:rsidR="00783688" w:rsidRPr="00AE22F5">
              <w:rPr>
                <w:rFonts w:ascii="Arial" w:hAnsi="Arial" w:cs="Arial"/>
                <w:i/>
              </w:rPr>
              <w:t xml:space="preserve"> case report forms</w:t>
            </w:r>
            <w:r w:rsidR="009C1C52" w:rsidRPr="00AE22F5">
              <w:rPr>
                <w:rFonts w:ascii="Arial" w:hAnsi="Arial" w:cs="Arial"/>
                <w:i/>
              </w:rPr>
              <w:t xml:space="preserve"> </w:t>
            </w:r>
          </w:p>
          <w:p w14:paraId="6FC6D2F5" w14:textId="77777777" w:rsidR="009C1C52" w:rsidRPr="00AE22F5" w:rsidRDefault="009C1C52" w:rsidP="00783688">
            <w:pPr>
              <w:pStyle w:val="ListParagraph"/>
              <w:numPr>
                <w:ilvl w:val="0"/>
                <w:numId w:val="22"/>
              </w:numPr>
              <w:ind w:left="316" w:hanging="283"/>
              <w:rPr>
                <w:rFonts w:ascii="Arial" w:hAnsi="Arial" w:cs="Arial"/>
                <w:i/>
              </w:rPr>
            </w:pPr>
            <w:r w:rsidRPr="00AE22F5">
              <w:rPr>
                <w:rFonts w:ascii="Arial" w:hAnsi="Arial" w:cs="Arial"/>
                <w:i/>
              </w:rPr>
              <w:t>Piloting of CRFs</w:t>
            </w:r>
          </w:p>
          <w:p w14:paraId="3997F24C" w14:textId="77777777" w:rsidR="00783688" w:rsidRPr="00AE22F5" w:rsidRDefault="00783688" w:rsidP="00783688">
            <w:pPr>
              <w:pStyle w:val="ListParagraph"/>
              <w:numPr>
                <w:ilvl w:val="0"/>
                <w:numId w:val="22"/>
              </w:numPr>
              <w:ind w:left="316" w:hanging="283"/>
              <w:rPr>
                <w:rFonts w:ascii="Arial" w:hAnsi="Arial" w:cs="Arial"/>
                <w:i/>
              </w:rPr>
            </w:pPr>
            <w:r w:rsidRPr="00AE22F5">
              <w:rPr>
                <w:rFonts w:ascii="Arial" w:hAnsi="Arial" w:cs="Arial"/>
                <w:i/>
              </w:rPr>
              <w:t>Use of user-friendly database</w:t>
            </w:r>
          </w:p>
          <w:p w14:paraId="153719AA" w14:textId="77777777" w:rsidR="009C1C52" w:rsidRPr="00AE22F5" w:rsidRDefault="009C1C52" w:rsidP="00783688">
            <w:pPr>
              <w:pStyle w:val="ListParagraph"/>
              <w:numPr>
                <w:ilvl w:val="0"/>
                <w:numId w:val="22"/>
              </w:numPr>
              <w:ind w:left="316" w:hanging="283"/>
              <w:rPr>
                <w:rFonts w:ascii="Arial" w:hAnsi="Arial" w:cs="Arial"/>
                <w:i/>
              </w:rPr>
            </w:pPr>
            <w:r w:rsidRPr="00AE22F5">
              <w:rPr>
                <w:rFonts w:ascii="Arial" w:hAnsi="Arial" w:cs="Arial"/>
                <w:i/>
              </w:rPr>
              <w:t>Database validation and testing</w:t>
            </w:r>
          </w:p>
          <w:p w14:paraId="7DE0503E" w14:textId="77777777" w:rsidR="00783688" w:rsidRPr="00AE22F5" w:rsidRDefault="00783688" w:rsidP="005B7183">
            <w:pPr>
              <w:pStyle w:val="ListParagraph"/>
              <w:numPr>
                <w:ilvl w:val="0"/>
                <w:numId w:val="22"/>
              </w:numPr>
              <w:ind w:left="316" w:hanging="283"/>
              <w:rPr>
                <w:rFonts w:ascii="Arial" w:hAnsi="Arial" w:cs="Arial"/>
                <w:i/>
              </w:rPr>
            </w:pPr>
            <w:r w:rsidRPr="00AE22F5">
              <w:rPr>
                <w:rFonts w:ascii="Arial" w:hAnsi="Arial" w:cs="Arial"/>
                <w:i/>
              </w:rPr>
              <w:t>Data verification checks</w:t>
            </w:r>
          </w:p>
        </w:tc>
      </w:tr>
      <w:tr w:rsidR="00690AA3" w:rsidRPr="00AE22F5" w14:paraId="692485C8" w14:textId="77777777" w:rsidTr="006433BD">
        <w:tc>
          <w:tcPr>
            <w:tcW w:w="2943" w:type="dxa"/>
          </w:tcPr>
          <w:p w14:paraId="6002339C" w14:textId="77777777" w:rsidR="00690AA3" w:rsidRPr="00AE22F5" w:rsidRDefault="00690AA3" w:rsidP="00243F9C">
            <w:pPr>
              <w:rPr>
                <w:rFonts w:ascii="Arial" w:hAnsi="Arial" w:cs="Arial"/>
              </w:rPr>
            </w:pPr>
            <w:r w:rsidRPr="00AE22F5">
              <w:rPr>
                <w:rFonts w:ascii="Arial" w:hAnsi="Arial" w:cs="Arial"/>
              </w:rPr>
              <w:t>Randomisation</w:t>
            </w:r>
          </w:p>
        </w:tc>
        <w:tc>
          <w:tcPr>
            <w:tcW w:w="4854" w:type="dxa"/>
          </w:tcPr>
          <w:p w14:paraId="4F82DC8F" w14:textId="77777777" w:rsidR="00690AA3" w:rsidRPr="00AE22F5" w:rsidRDefault="00657C70" w:rsidP="00430EFA">
            <w:pPr>
              <w:rPr>
                <w:rFonts w:ascii="Arial" w:hAnsi="Arial" w:cs="Arial"/>
              </w:rPr>
            </w:pPr>
            <w:r w:rsidRPr="00AE22F5">
              <w:rPr>
                <w:rFonts w:ascii="Arial" w:hAnsi="Arial" w:cs="Arial"/>
              </w:rPr>
              <w:t>For Example</w:t>
            </w:r>
          </w:p>
          <w:p w14:paraId="6A544193" w14:textId="77777777" w:rsidR="00657C70" w:rsidRPr="00AE22F5" w:rsidRDefault="00657C70" w:rsidP="00657C70">
            <w:pPr>
              <w:pStyle w:val="ListParagraph"/>
              <w:numPr>
                <w:ilvl w:val="0"/>
                <w:numId w:val="25"/>
              </w:numPr>
              <w:ind w:left="351" w:hanging="351"/>
              <w:rPr>
                <w:rFonts w:ascii="Arial" w:hAnsi="Arial" w:cs="Arial"/>
                <w:i/>
              </w:rPr>
            </w:pPr>
            <w:r w:rsidRPr="00AE22F5">
              <w:rPr>
                <w:rFonts w:ascii="Arial" w:hAnsi="Arial" w:cs="Arial"/>
                <w:i/>
              </w:rPr>
              <w:t xml:space="preserve">Access to 24hr randomisation </w:t>
            </w:r>
            <w:proofErr w:type="gramStart"/>
            <w:r w:rsidRPr="00AE22F5">
              <w:rPr>
                <w:rFonts w:ascii="Arial" w:hAnsi="Arial" w:cs="Arial"/>
                <w:i/>
              </w:rPr>
              <w:t>required</w:t>
            </w:r>
            <w:proofErr w:type="gramEnd"/>
          </w:p>
          <w:p w14:paraId="3D648642" w14:textId="77777777" w:rsidR="00657C70" w:rsidRPr="00AE22F5" w:rsidRDefault="00657C70" w:rsidP="00657C70">
            <w:pPr>
              <w:pStyle w:val="ListParagraph"/>
              <w:numPr>
                <w:ilvl w:val="0"/>
                <w:numId w:val="25"/>
              </w:numPr>
              <w:ind w:left="351" w:hanging="351"/>
              <w:rPr>
                <w:rFonts w:ascii="Arial" w:hAnsi="Arial" w:cs="Arial"/>
                <w:i/>
              </w:rPr>
            </w:pPr>
            <w:r w:rsidRPr="00AE22F5">
              <w:rPr>
                <w:rFonts w:ascii="Arial" w:hAnsi="Arial" w:cs="Arial"/>
                <w:i/>
              </w:rPr>
              <w:t xml:space="preserve">Unbalanced /incorrect </w:t>
            </w:r>
            <w:proofErr w:type="gramStart"/>
            <w:r w:rsidRPr="00AE22F5">
              <w:rPr>
                <w:rFonts w:ascii="Arial" w:hAnsi="Arial" w:cs="Arial"/>
                <w:i/>
              </w:rPr>
              <w:t>randomisation</w:t>
            </w:r>
            <w:proofErr w:type="gramEnd"/>
          </w:p>
          <w:p w14:paraId="547F745B" w14:textId="77777777" w:rsidR="00657C70" w:rsidRPr="00AE22F5" w:rsidRDefault="00657C70" w:rsidP="00657C70">
            <w:pPr>
              <w:pStyle w:val="ListParagraph"/>
              <w:numPr>
                <w:ilvl w:val="0"/>
                <w:numId w:val="25"/>
              </w:numPr>
              <w:ind w:left="351" w:hanging="351"/>
              <w:rPr>
                <w:rFonts w:ascii="Arial" w:hAnsi="Arial" w:cs="Arial"/>
              </w:rPr>
            </w:pPr>
            <w:r w:rsidRPr="00AE22F5">
              <w:rPr>
                <w:rFonts w:ascii="Arial" w:hAnsi="Arial" w:cs="Arial"/>
                <w:i/>
              </w:rPr>
              <w:t>Randomisation of ineligible patients</w:t>
            </w:r>
          </w:p>
          <w:p w14:paraId="389FB3DB" w14:textId="77777777" w:rsidR="00657C70" w:rsidRPr="00AE22F5" w:rsidRDefault="00657C70" w:rsidP="00657C70">
            <w:pPr>
              <w:pStyle w:val="ListParagraph"/>
              <w:numPr>
                <w:ilvl w:val="0"/>
                <w:numId w:val="25"/>
              </w:numPr>
              <w:ind w:left="351" w:hanging="351"/>
              <w:rPr>
                <w:rFonts w:ascii="Arial" w:hAnsi="Arial" w:cs="Arial"/>
              </w:rPr>
            </w:pPr>
            <w:r w:rsidRPr="00AE22F5">
              <w:rPr>
                <w:rFonts w:ascii="Arial" w:hAnsi="Arial" w:cs="Arial"/>
                <w:i/>
              </w:rPr>
              <w:t xml:space="preserve">Blinding required to treatment </w:t>
            </w:r>
            <w:proofErr w:type="gramStart"/>
            <w:r w:rsidRPr="00AE22F5">
              <w:rPr>
                <w:rFonts w:ascii="Arial" w:hAnsi="Arial" w:cs="Arial"/>
                <w:i/>
              </w:rPr>
              <w:t>allocation</w:t>
            </w:r>
            <w:proofErr w:type="gramEnd"/>
          </w:p>
          <w:p w14:paraId="61C3A881" w14:textId="77777777" w:rsidR="009C1C52" w:rsidRPr="00AE22F5" w:rsidRDefault="009C1C52" w:rsidP="00657C70">
            <w:pPr>
              <w:pStyle w:val="ListParagraph"/>
              <w:numPr>
                <w:ilvl w:val="0"/>
                <w:numId w:val="25"/>
              </w:numPr>
              <w:ind w:left="351" w:hanging="351"/>
              <w:rPr>
                <w:rFonts w:ascii="Arial" w:hAnsi="Arial" w:cs="Arial"/>
              </w:rPr>
            </w:pPr>
            <w:r w:rsidRPr="00AE22F5">
              <w:rPr>
                <w:rFonts w:ascii="Arial" w:hAnsi="Arial" w:cs="Arial"/>
                <w:i/>
              </w:rPr>
              <w:t>Risk of participant being randomised incorrectly</w:t>
            </w:r>
          </w:p>
        </w:tc>
        <w:tc>
          <w:tcPr>
            <w:tcW w:w="1418" w:type="dxa"/>
          </w:tcPr>
          <w:p w14:paraId="2A2455CD" w14:textId="77777777" w:rsidR="00690AA3" w:rsidRPr="00AE22F5" w:rsidRDefault="00690AA3" w:rsidP="00192EB9">
            <w:pPr>
              <w:rPr>
                <w:rFonts w:ascii="Arial" w:hAnsi="Arial" w:cs="Arial"/>
              </w:rPr>
            </w:pPr>
          </w:p>
        </w:tc>
        <w:tc>
          <w:tcPr>
            <w:tcW w:w="4961" w:type="dxa"/>
          </w:tcPr>
          <w:p w14:paraId="4EFC5364" w14:textId="77777777" w:rsidR="00690AA3" w:rsidRPr="00AE22F5" w:rsidRDefault="00430EFA" w:rsidP="00783688">
            <w:pPr>
              <w:pStyle w:val="ListParagraph"/>
              <w:numPr>
                <w:ilvl w:val="0"/>
                <w:numId w:val="22"/>
              </w:numPr>
              <w:ind w:left="316" w:hanging="283"/>
              <w:rPr>
                <w:rFonts w:ascii="Arial" w:hAnsi="Arial" w:cs="Arial"/>
                <w:i/>
              </w:rPr>
            </w:pPr>
            <w:r w:rsidRPr="00AE22F5">
              <w:rPr>
                <w:rFonts w:ascii="Arial" w:hAnsi="Arial" w:cs="Arial"/>
                <w:i/>
              </w:rPr>
              <w:t xml:space="preserve">Robust method used to generate and check the randomisation </w:t>
            </w:r>
            <w:proofErr w:type="gramStart"/>
            <w:r w:rsidRPr="00AE22F5">
              <w:rPr>
                <w:rFonts w:ascii="Arial" w:hAnsi="Arial" w:cs="Arial"/>
                <w:i/>
              </w:rPr>
              <w:t>schedule</w:t>
            </w:r>
            <w:proofErr w:type="gramEnd"/>
          </w:p>
          <w:p w14:paraId="41180CD4" w14:textId="77777777" w:rsidR="00430EFA" w:rsidRDefault="00430EFA" w:rsidP="00783688">
            <w:pPr>
              <w:pStyle w:val="ListParagraph"/>
              <w:numPr>
                <w:ilvl w:val="0"/>
                <w:numId w:val="22"/>
              </w:numPr>
              <w:ind w:left="316" w:hanging="283"/>
              <w:rPr>
                <w:rFonts w:ascii="Arial" w:hAnsi="Arial" w:cs="Arial"/>
                <w:i/>
              </w:rPr>
            </w:pPr>
            <w:r w:rsidRPr="00AE22F5">
              <w:rPr>
                <w:rFonts w:ascii="Arial" w:hAnsi="Arial" w:cs="Arial"/>
                <w:i/>
              </w:rPr>
              <w:t xml:space="preserve">Does method of allocation prevent prediction before a pt is entered into the trial </w:t>
            </w:r>
            <w:proofErr w:type="spellStart"/>
            <w:proofErr w:type="gramStart"/>
            <w:r w:rsidRPr="00AE22F5">
              <w:rPr>
                <w:rFonts w:ascii="Arial" w:hAnsi="Arial" w:cs="Arial"/>
                <w:i/>
              </w:rPr>
              <w:t>eg</w:t>
            </w:r>
            <w:proofErr w:type="spellEnd"/>
            <w:proofErr w:type="gramEnd"/>
            <w:r w:rsidRPr="00AE22F5">
              <w:rPr>
                <w:rFonts w:ascii="Arial" w:hAnsi="Arial" w:cs="Arial"/>
                <w:i/>
              </w:rPr>
              <w:t xml:space="preserve"> central allocation; allocation by pharmacy rather than envelopes in clinic; avoidance of known block sizes</w:t>
            </w:r>
          </w:p>
          <w:p w14:paraId="52B0F143" w14:textId="77777777" w:rsidR="006B7F02" w:rsidRPr="00AE22F5" w:rsidRDefault="006B7F02" w:rsidP="00D02E8B">
            <w:pPr>
              <w:pStyle w:val="ListParagraph"/>
              <w:ind w:left="316"/>
              <w:rPr>
                <w:rFonts w:ascii="Arial" w:hAnsi="Arial" w:cs="Arial"/>
                <w:i/>
              </w:rPr>
            </w:pPr>
          </w:p>
        </w:tc>
      </w:tr>
      <w:tr w:rsidR="009A674B" w:rsidRPr="00AE22F5" w14:paraId="31E203A3" w14:textId="77777777" w:rsidTr="006433BD">
        <w:tc>
          <w:tcPr>
            <w:tcW w:w="2943" w:type="dxa"/>
          </w:tcPr>
          <w:p w14:paraId="392D3FD2" w14:textId="77777777" w:rsidR="009A674B" w:rsidRPr="00AE22F5" w:rsidRDefault="009A674B" w:rsidP="00243F9C">
            <w:pPr>
              <w:rPr>
                <w:rFonts w:ascii="Arial" w:hAnsi="Arial" w:cs="Arial"/>
              </w:rPr>
            </w:pPr>
            <w:r w:rsidRPr="00AE22F5">
              <w:rPr>
                <w:rFonts w:ascii="Arial" w:hAnsi="Arial" w:cs="Arial"/>
              </w:rPr>
              <w:t>Masking of intervention</w:t>
            </w:r>
          </w:p>
        </w:tc>
        <w:tc>
          <w:tcPr>
            <w:tcW w:w="4854" w:type="dxa"/>
          </w:tcPr>
          <w:p w14:paraId="17F61FED" w14:textId="77777777" w:rsidR="009A674B" w:rsidRPr="00AE22F5" w:rsidRDefault="009A674B" w:rsidP="00E24DCE">
            <w:pPr>
              <w:rPr>
                <w:rFonts w:ascii="Arial" w:hAnsi="Arial" w:cs="Arial"/>
              </w:rPr>
            </w:pPr>
            <w:r w:rsidRPr="00AE22F5">
              <w:rPr>
                <w:rFonts w:ascii="Arial" w:hAnsi="Arial" w:cs="Arial"/>
              </w:rPr>
              <w:t>For Example</w:t>
            </w:r>
          </w:p>
          <w:p w14:paraId="58338942" w14:textId="77777777" w:rsidR="009A674B" w:rsidRPr="00AE22F5" w:rsidRDefault="009A674B" w:rsidP="009A674B">
            <w:pPr>
              <w:pStyle w:val="ListParagraph"/>
              <w:numPr>
                <w:ilvl w:val="0"/>
                <w:numId w:val="27"/>
              </w:numPr>
              <w:ind w:left="351" w:hanging="351"/>
              <w:rPr>
                <w:rFonts w:ascii="Arial" w:hAnsi="Arial" w:cs="Arial"/>
                <w:i/>
              </w:rPr>
            </w:pPr>
            <w:r w:rsidRPr="00AE22F5">
              <w:rPr>
                <w:rFonts w:ascii="Arial" w:hAnsi="Arial" w:cs="Arial"/>
                <w:i/>
              </w:rPr>
              <w:t>Is this essential</w:t>
            </w:r>
          </w:p>
          <w:p w14:paraId="4C2591BA" w14:textId="77777777" w:rsidR="009A674B" w:rsidRPr="00AE22F5" w:rsidRDefault="009A674B" w:rsidP="009A674B">
            <w:pPr>
              <w:pStyle w:val="ListParagraph"/>
              <w:numPr>
                <w:ilvl w:val="0"/>
                <w:numId w:val="27"/>
              </w:numPr>
              <w:ind w:left="351" w:hanging="351"/>
              <w:rPr>
                <w:rFonts w:ascii="Arial" w:hAnsi="Arial" w:cs="Arial"/>
                <w:i/>
              </w:rPr>
            </w:pPr>
            <w:r w:rsidRPr="00AE22F5">
              <w:rPr>
                <w:rFonts w:ascii="Arial" w:hAnsi="Arial" w:cs="Arial"/>
                <w:i/>
              </w:rPr>
              <w:t xml:space="preserve">Who needs to be </w:t>
            </w:r>
            <w:proofErr w:type="gramStart"/>
            <w:r w:rsidRPr="00AE22F5">
              <w:rPr>
                <w:rFonts w:ascii="Arial" w:hAnsi="Arial" w:cs="Arial"/>
                <w:i/>
              </w:rPr>
              <w:t>blinded</w:t>
            </w:r>
            <w:proofErr w:type="gramEnd"/>
          </w:p>
          <w:p w14:paraId="585463DC" w14:textId="77777777" w:rsidR="009A674B" w:rsidRPr="00AE22F5" w:rsidRDefault="009A674B" w:rsidP="009A674B">
            <w:pPr>
              <w:pStyle w:val="ListParagraph"/>
              <w:numPr>
                <w:ilvl w:val="0"/>
                <w:numId w:val="27"/>
              </w:numPr>
              <w:ind w:left="351" w:hanging="351"/>
              <w:rPr>
                <w:rFonts w:ascii="Arial" w:hAnsi="Arial" w:cs="Arial"/>
                <w:i/>
              </w:rPr>
            </w:pPr>
            <w:r w:rsidRPr="00AE22F5">
              <w:rPr>
                <w:rFonts w:ascii="Arial" w:hAnsi="Arial" w:cs="Arial"/>
                <w:i/>
              </w:rPr>
              <w:t xml:space="preserve">Is it </w:t>
            </w:r>
            <w:proofErr w:type="gramStart"/>
            <w:r w:rsidRPr="00AE22F5">
              <w:rPr>
                <w:rFonts w:ascii="Arial" w:hAnsi="Arial" w:cs="Arial"/>
                <w:i/>
              </w:rPr>
              <w:t>effective</w:t>
            </w:r>
            <w:proofErr w:type="gramEnd"/>
          </w:p>
          <w:p w14:paraId="3887E037" w14:textId="77777777" w:rsidR="009A674B" w:rsidRPr="00AE22F5" w:rsidRDefault="009A674B" w:rsidP="009A674B">
            <w:pPr>
              <w:pStyle w:val="ListParagraph"/>
              <w:numPr>
                <w:ilvl w:val="0"/>
                <w:numId w:val="27"/>
              </w:numPr>
              <w:ind w:left="351" w:hanging="351"/>
              <w:rPr>
                <w:rFonts w:ascii="Arial" w:hAnsi="Arial" w:cs="Arial"/>
              </w:rPr>
            </w:pPr>
            <w:r w:rsidRPr="00AE22F5">
              <w:rPr>
                <w:rFonts w:ascii="Arial" w:hAnsi="Arial" w:cs="Arial"/>
                <w:i/>
              </w:rPr>
              <w:t>Is there a potential for unblinding to be required</w:t>
            </w:r>
          </w:p>
        </w:tc>
        <w:tc>
          <w:tcPr>
            <w:tcW w:w="1418" w:type="dxa"/>
          </w:tcPr>
          <w:p w14:paraId="4FB16A08" w14:textId="77777777" w:rsidR="009A674B" w:rsidRPr="00AE22F5" w:rsidRDefault="009A674B" w:rsidP="00192EB9">
            <w:pPr>
              <w:rPr>
                <w:rFonts w:ascii="Arial" w:hAnsi="Arial" w:cs="Arial"/>
              </w:rPr>
            </w:pPr>
          </w:p>
        </w:tc>
        <w:tc>
          <w:tcPr>
            <w:tcW w:w="4961" w:type="dxa"/>
          </w:tcPr>
          <w:p w14:paraId="643D9CC1" w14:textId="77777777" w:rsidR="009A674B" w:rsidRPr="00AE22F5" w:rsidRDefault="003A1A92" w:rsidP="00783688">
            <w:pPr>
              <w:pStyle w:val="ListParagraph"/>
              <w:numPr>
                <w:ilvl w:val="0"/>
                <w:numId w:val="22"/>
              </w:numPr>
              <w:ind w:left="316" w:hanging="283"/>
              <w:rPr>
                <w:rFonts w:ascii="Arial" w:hAnsi="Arial" w:cs="Arial"/>
                <w:i/>
              </w:rPr>
            </w:pPr>
            <w:r w:rsidRPr="00AE22F5">
              <w:rPr>
                <w:rFonts w:ascii="Arial" w:hAnsi="Arial" w:cs="Arial"/>
                <w:i/>
              </w:rPr>
              <w:t xml:space="preserve">Detail who (patients/ research staff) will be blinded to the study </w:t>
            </w:r>
            <w:proofErr w:type="gramStart"/>
            <w:r w:rsidRPr="00AE22F5">
              <w:rPr>
                <w:rFonts w:ascii="Arial" w:hAnsi="Arial" w:cs="Arial"/>
                <w:i/>
              </w:rPr>
              <w:t>intervention</w:t>
            </w:r>
            <w:proofErr w:type="gramEnd"/>
          </w:p>
          <w:p w14:paraId="2AB38EE0" w14:textId="77777777" w:rsidR="003A1A92" w:rsidRPr="00AE22F5" w:rsidRDefault="003A1A92" w:rsidP="00783688">
            <w:pPr>
              <w:pStyle w:val="ListParagraph"/>
              <w:numPr>
                <w:ilvl w:val="0"/>
                <w:numId w:val="22"/>
              </w:numPr>
              <w:ind w:left="316" w:hanging="283"/>
              <w:rPr>
                <w:rFonts w:ascii="Arial" w:hAnsi="Arial" w:cs="Arial"/>
                <w:i/>
              </w:rPr>
            </w:pPr>
            <w:r w:rsidRPr="00AE22F5">
              <w:rPr>
                <w:rFonts w:ascii="Arial" w:hAnsi="Arial" w:cs="Arial"/>
                <w:i/>
              </w:rPr>
              <w:t xml:space="preserve">Distinct roles for research staff to maintain </w:t>
            </w:r>
            <w:proofErr w:type="gramStart"/>
            <w:r w:rsidRPr="00AE22F5">
              <w:rPr>
                <w:rFonts w:ascii="Arial" w:hAnsi="Arial" w:cs="Arial"/>
                <w:i/>
              </w:rPr>
              <w:t>blinding</w:t>
            </w:r>
            <w:proofErr w:type="gramEnd"/>
          </w:p>
          <w:p w14:paraId="457CFD65" w14:textId="77777777" w:rsidR="006B7F02" w:rsidRDefault="003A1A92" w:rsidP="00783688">
            <w:pPr>
              <w:pStyle w:val="ListParagraph"/>
              <w:numPr>
                <w:ilvl w:val="0"/>
                <w:numId w:val="22"/>
              </w:numPr>
              <w:ind w:left="316" w:hanging="283"/>
              <w:rPr>
                <w:rFonts w:ascii="Arial" w:hAnsi="Arial" w:cs="Arial"/>
                <w:i/>
              </w:rPr>
            </w:pPr>
            <w:r w:rsidRPr="00AE22F5">
              <w:rPr>
                <w:rFonts w:ascii="Arial" w:hAnsi="Arial" w:cs="Arial"/>
                <w:i/>
              </w:rPr>
              <w:t>Monitoring of randomisation activities and staff roles</w:t>
            </w:r>
            <w:r w:rsidR="006B7F02">
              <w:rPr>
                <w:rFonts w:ascii="Arial" w:hAnsi="Arial" w:cs="Arial"/>
                <w:i/>
              </w:rPr>
              <w:t xml:space="preserve"> </w:t>
            </w:r>
          </w:p>
          <w:p w14:paraId="6711D33F" w14:textId="77777777" w:rsidR="003A1A92" w:rsidRPr="00AE22F5" w:rsidRDefault="006B7F02" w:rsidP="00783688">
            <w:pPr>
              <w:pStyle w:val="ListParagraph"/>
              <w:numPr>
                <w:ilvl w:val="0"/>
                <w:numId w:val="22"/>
              </w:numPr>
              <w:ind w:left="316" w:hanging="283"/>
              <w:rPr>
                <w:rFonts w:ascii="Arial" w:hAnsi="Arial" w:cs="Arial"/>
                <w:i/>
              </w:rPr>
            </w:pPr>
            <w:r>
              <w:rPr>
                <w:rFonts w:ascii="Arial" w:hAnsi="Arial" w:cs="Arial"/>
                <w:i/>
              </w:rPr>
              <w:t>Is emergency code breaking procedure robust and tested?</w:t>
            </w:r>
            <w:r w:rsidR="00D02E8B">
              <w:rPr>
                <w:rFonts w:ascii="Arial" w:hAnsi="Arial" w:cs="Arial"/>
                <w:i/>
              </w:rPr>
              <w:br/>
            </w:r>
          </w:p>
        </w:tc>
      </w:tr>
      <w:tr w:rsidR="00690AA3" w:rsidRPr="00AE22F5" w14:paraId="2DC3ADF9" w14:textId="77777777" w:rsidTr="006433BD">
        <w:tc>
          <w:tcPr>
            <w:tcW w:w="2943" w:type="dxa"/>
          </w:tcPr>
          <w:p w14:paraId="46B23F55" w14:textId="77777777" w:rsidR="00690AA3" w:rsidRPr="00AE22F5" w:rsidRDefault="00657C70" w:rsidP="00243F9C">
            <w:pPr>
              <w:rPr>
                <w:rFonts w:ascii="Arial" w:hAnsi="Arial" w:cs="Arial"/>
              </w:rPr>
            </w:pPr>
            <w:r w:rsidRPr="00AE22F5">
              <w:rPr>
                <w:rFonts w:ascii="Arial" w:hAnsi="Arial" w:cs="Arial"/>
              </w:rPr>
              <w:t>Eligibility criteria</w:t>
            </w:r>
          </w:p>
        </w:tc>
        <w:tc>
          <w:tcPr>
            <w:tcW w:w="4854" w:type="dxa"/>
          </w:tcPr>
          <w:p w14:paraId="3F3485C8" w14:textId="77777777" w:rsidR="00690AA3" w:rsidRPr="00AE22F5" w:rsidRDefault="007F15EC" w:rsidP="00E24DCE">
            <w:pPr>
              <w:rPr>
                <w:rFonts w:ascii="Arial" w:hAnsi="Arial" w:cs="Arial"/>
              </w:rPr>
            </w:pPr>
            <w:r w:rsidRPr="00AE22F5">
              <w:rPr>
                <w:rFonts w:ascii="Arial" w:hAnsi="Arial" w:cs="Arial"/>
              </w:rPr>
              <w:t>For Example</w:t>
            </w:r>
          </w:p>
          <w:p w14:paraId="5CFD24B1" w14:textId="77777777" w:rsidR="007F15EC" w:rsidRPr="00AE22F5" w:rsidRDefault="007F15EC" w:rsidP="007F15EC">
            <w:pPr>
              <w:pStyle w:val="ListParagraph"/>
              <w:numPr>
                <w:ilvl w:val="0"/>
                <w:numId w:val="26"/>
              </w:numPr>
              <w:ind w:left="351" w:hanging="283"/>
              <w:rPr>
                <w:rFonts w:ascii="Arial" w:hAnsi="Arial" w:cs="Arial"/>
                <w:i/>
              </w:rPr>
            </w:pPr>
            <w:r w:rsidRPr="00AE22F5">
              <w:rPr>
                <w:rFonts w:ascii="Arial" w:hAnsi="Arial" w:cs="Arial"/>
                <w:i/>
              </w:rPr>
              <w:t>Complex inclusion / exclusion criteria</w:t>
            </w:r>
          </w:p>
          <w:p w14:paraId="76758EBD" w14:textId="77777777" w:rsidR="007F15EC" w:rsidRPr="00AE22F5" w:rsidRDefault="007F15EC" w:rsidP="00BA3C12">
            <w:pPr>
              <w:pStyle w:val="ListParagraph"/>
              <w:numPr>
                <w:ilvl w:val="0"/>
                <w:numId w:val="26"/>
              </w:numPr>
              <w:ind w:left="351" w:hanging="283"/>
              <w:rPr>
                <w:rFonts w:ascii="Arial" w:hAnsi="Arial" w:cs="Arial"/>
              </w:rPr>
            </w:pPr>
            <w:r w:rsidRPr="00AE22F5">
              <w:rPr>
                <w:rFonts w:ascii="Arial" w:hAnsi="Arial" w:cs="Arial"/>
                <w:i/>
              </w:rPr>
              <w:t>Special tests / assessments required</w:t>
            </w:r>
            <w:r w:rsidR="00D02E8B">
              <w:rPr>
                <w:rFonts w:ascii="Arial" w:hAnsi="Arial" w:cs="Arial"/>
                <w:i/>
              </w:rPr>
              <w:br/>
            </w:r>
          </w:p>
        </w:tc>
        <w:tc>
          <w:tcPr>
            <w:tcW w:w="1418" w:type="dxa"/>
          </w:tcPr>
          <w:p w14:paraId="16F1CCD8" w14:textId="77777777" w:rsidR="00690AA3" w:rsidRPr="00AE22F5" w:rsidRDefault="00690AA3" w:rsidP="00192EB9">
            <w:pPr>
              <w:rPr>
                <w:rFonts w:ascii="Arial" w:hAnsi="Arial" w:cs="Arial"/>
              </w:rPr>
            </w:pPr>
          </w:p>
        </w:tc>
        <w:tc>
          <w:tcPr>
            <w:tcW w:w="4961" w:type="dxa"/>
          </w:tcPr>
          <w:p w14:paraId="554C2866" w14:textId="77777777" w:rsidR="00690AA3" w:rsidRPr="00AE22F5" w:rsidRDefault="00BA3C12" w:rsidP="00783688">
            <w:pPr>
              <w:pStyle w:val="ListParagraph"/>
              <w:numPr>
                <w:ilvl w:val="0"/>
                <w:numId w:val="22"/>
              </w:numPr>
              <w:ind w:left="316" w:hanging="283"/>
              <w:rPr>
                <w:rFonts w:ascii="Arial" w:hAnsi="Arial" w:cs="Arial"/>
                <w:i/>
              </w:rPr>
            </w:pPr>
            <w:r w:rsidRPr="00AE22F5">
              <w:rPr>
                <w:rFonts w:ascii="Arial" w:hAnsi="Arial" w:cs="Arial"/>
                <w:i/>
              </w:rPr>
              <w:t>Simple, relevant eligibility criteria</w:t>
            </w:r>
          </w:p>
          <w:p w14:paraId="65B6B827" w14:textId="77777777" w:rsidR="00BA3C12" w:rsidRPr="00AE22F5" w:rsidRDefault="00BA3C12" w:rsidP="00783688">
            <w:pPr>
              <w:pStyle w:val="ListParagraph"/>
              <w:numPr>
                <w:ilvl w:val="0"/>
                <w:numId w:val="22"/>
              </w:numPr>
              <w:ind w:left="316" w:hanging="283"/>
              <w:rPr>
                <w:rFonts w:ascii="Arial" w:hAnsi="Arial" w:cs="Arial"/>
                <w:i/>
              </w:rPr>
            </w:pPr>
            <w:r w:rsidRPr="00AE22F5">
              <w:rPr>
                <w:rFonts w:ascii="Arial" w:hAnsi="Arial" w:cs="Arial"/>
                <w:i/>
              </w:rPr>
              <w:t>Training of staff</w:t>
            </w:r>
          </w:p>
        </w:tc>
      </w:tr>
      <w:tr w:rsidR="00690AA3" w:rsidRPr="00AE22F5" w14:paraId="3E3F4BDA" w14:textId="77777777" w:rsidTr="006433BD">
        <w:tc>
          <w:tcPr>
            <w:tcW w:w="2943" w:type="dxa"/>
          </w:tcPr>
          <w:p w14:paraId="46F60252" w14:textId="77777777" w:rsidR="00690AA3" w:rsidRPr="00AE22F5" w:rsidRDefault="00152E2D" w:rsidP="00243F9C">
            <w:pPr>
              <w:rPr>
                <w:rFonts w:ascii="Arial" w:hAnsi="Arial" w:cs="Arial"/>
              </w:rPr>
            </w:pPr>
            <w:r w:rsidRPr="00AE22F5">
              <w:rPr>
                <w:rFonts w:ascii="Arial" w:hAnsi="Arial" w:cs="Arial"/>
              </w:rPr>
              <w:t>Intervention</w:t>
            </w:r>
          </w:p>
        </w:tc>
        <w:tc>
          <w:tcPr>
            <w:tcW w:w="4854" w:type="dxa"/>
          </w:tcPr>
          <w:p w14:paraId="66C3EDF6" w14:textId="77777777" w:rsidR="00690AA3" w:rsidRPr="00AE22F5" w:rsidRDefault="00152E2D" w:rsidP="00E24DCE">
            <w:pPr>
              <w:rPr>
                <w:rFonts w:ascii="Arial" w:hAnsi="Arial" w:cs="Arial"/>
              </w:rPr>
            </w:pPr>
            <w:r w:rsidRPr="00AE22F5">
              <w:rPr>
                <w:rFonts w:ascii="Arial" w:hAnsi="Arial" w:cs="Arial"/>
              </w:rPr>
              <w:t>For Example</w:t>
            </w:r>
          </w:p>
          <w:p w14:paraId="058CDEF9" w14:textId="77777777" w:rsidR="00152E2D" w:rsidRPr="00AE22F5" w:rsidRDefault="00152E2D" w:rsidP="00152E2D">
            <w:pPr>
              <w:pStyle w:val="ListParagraph"/>
              <w:numPr>
                <w:ilvl w:val="0"/>
                <w:numId w:val="28"/>
              </w:numPr>
              <w:ind w:left="351" w:hanging="283"/>
              <w:rPr>
                <w:rFonts w:ascii="Arial" w:hAnsi="Arial" w:cs="Arial"/>
                <w:i/>
              </w:rPr>
            </w:pPr>
            <w:r w:rsidRPr="00AE22F5">
              <w:rPr>
                <w:rFonts w:ascii="Arial" w:hAnsi="Arial" w:cs="Arial"/>
                <w:i/>
              </w:rPr>
              <w:t xml:space="preserve">Complex intervention with potential for error </w:t>
            </w:r>
            <w:proofErr w:type="spellStart"/>
            <w:proofErr w:type="gramStart"/>
            <w:r w:rsidRPr="00AE22F5">
              <w:rPr>
                <w:rFonts w:ascii="Arial" w:hAnsi="Arial" w:cs="Arial"/>
                <w:i/>
              </w:rPr>
              <w:t>eg</w:t>
            </w:r>
            <w:proofErr w:type="spellEnd"/>
            <w:proofErr w:type="gramEnd"/>
            <w:r w:rsidRPr="00AE22F5">
              <w:rPr>
                <w:rFonts w:ascii="Arial" w:hAnsi="Arial" w:cs="Arial"/>
                <w:i/>
              </w:rPr>
              <w:t xml:space="preserve"> dose escalation study/ complex chemotherapy regimen/ multiple drugs</w:t>
            </w:r>
            <w:r w:rsidR="006B7F02">
              <w:rPr>
                <w:rFonts w:ascii="Arial" w:hAnsi="Arial" w:cs="Arial"/>
                <w:i/>
              </w:rPr>
              <w:t>, risk of toxicity</w:t>
            </w:r>
          </w:p>
          <w:p w14:paraId="08529974" w14:textId="77777777" w:rsidR="00152E2D" w:rsidRPr="00AE22F5" w:rsidRDefault="00152E2D" w:rsidP="00152E2D">
            <w:pPr>
              <w:pStyle w:val="ListParagraph"/>
              <w:numPr>
                <w:ilvl w:val="0"/>
                <w:numId w:val="28"/>
              </w:numPr>
              <w:ind w:left="351" w:hanging="283"/>
              <w:rPr>
                <w:rFonts w:ascii="Arial" w:hAnsi="Arial" w:cs="Arial"/>
              </w:rPr>
            </w:pPr>
            <w:r w:rsidRPr="00AE22F5">
              <w:rPr>
                <w:rFonts w:ascii="Arial" w:hAnsi="Arial" w:cs="Arial"/>
                <w:i/>
              </w:rPr>
              <w:t>Impact and likelihood of non-adherence</w:t>
            </w:r>
            <w:r w:rsidR="00D02E8B">
              <w:rPr>
                <w:rFonts w:ascii="Arial" w:hAnsi="Arial" w:cs="Arial"/>
                <w:i/>
              </w:rPr>
              <w:br/>
            </w:r>
          </w:p>
        </w:tc>
        <w:tc>
          <w:tcPr>
            <w:tcW w:w="1418" w:type="dxa"/>
          </w:tcPr>
          <w:p w14:paraId="63D5A3F2" w14:textId="77777777" w:rsidR="00690AA3" w:rsidRPr="00AE22F5" w:rsidRDefault="00690AA3" w:rsidP="00192EB9">
            <w:pPr>
              <w:rPr>
                <w:rFonts w:ascii="Arial" w:hAnsi="Arial" w:cs="Arial"/>
              </w:rPr>
            </w:pPr>
          </w:p>
        </w:tc>
        <w:tc>
          <w:tcPr>
            <w:tcW w:w="4961" w:type="dxa"/>
          </w:tcPr>
          <w:p w14:paraId="15FF6C95" w14:textId="77777777" w:rsidR="00690AA3" w:rsidRPr="00AE22F5" w:rsidRDefault="00152E2D" w:rsidP="00783688">
            <w:pPr>
              <w:pStyle w:val="ListParagraph"/>
              <w:numPr>
                <w:ilvl w:val="0"/>
                <w:numId w:val="22"/>
              </w:numPr>
              <w:ind w:left="316" w:hanging="283"/>
              <w:rPr>
                <w:rFonts w:ascii="Arial" w:hAnsi="Arial" w:cs="Arial"/>
                <w:i/>
              </w:rPr>
            </w:pPr>
            <w:r w:rsidRPr="00AE22F5">
              <w:rPr>
                <w:rFonts w:ascii="Arial" w:hAnsi="Arial" w:cs="Arial"/>
                <w:i/>
              </w:rPr>
              <w:t>Intervention as close as possible to standard care</w:t>
            </w:r>
          </w:p>
          <w:p w14:paraId="02F558AA" w14:textId="77777777" w:rsidR="00152E2D" w:rsidRPr="00AE22F5" w:rsidRDefault="00152E2D" w:rsidP="00783688">
            <w:pPr>
              <w:pStyle w:val="ListParagraph"/>
              <w:numPr>
                <w:ilvl w:val="0"/>
                <w:numId w:val="22"/>
              </w:numPr>
              <w:ind w:left="316" w:hanging="283"/>
              <w:rPr>
                <w:rFonts w:ascii="Arial" w:hAnsi="Arial" w:cs="Arial"/>
                <w:i/>
              </w:rPr>
            </w:pPr>
            <w:r w:rsidRPr="00AE22F5">
              <w:rPr>
                <w:rFonts w:ascii="Arial" w:hAnsi="Arial" w:cs="Arial"/>
                <w:i/>
              </w:rPr>
              <w:t>Fully trained research team</w:t>
            </w:r>
          </w:p>
          <w:p w14:paraId="19571EA4" w14:textId="77777777" w:rsidR="00152E2D" w:rsidRPr="00AE22F5" w:rsidRDefault="00152E2D" w:rsidP="00783688">
            <w:pPr>
              <w:pStyle w:val="ListParagraph"/>
              <w:numPr>
                <w:ilvl w:val="0"/>
                <w:numId w:val="22"/>
              </w:numPr>
              <w:ind w:left="316" w:hanging="283"/>
              <w:rPr>
                <w:rFonts w:ascii="Arial" w:hAnsi="Arial" w:cs="Arial"/>
                <w:i/>
              </w:rPr>
            </w:pPr>
            <w:r w:rsidRPr="00AE22F5">
              <w:rPr>
                <w:rFonts w:ascii="Arial" w:hAnsi="Arial" w:cs="Arial"/>
                <w:i/>
              </w:rPr>
              <w:t xml:space="preserve">Training of participants </w:t>
            </w:r>
            <w:proofErr w:type="gramStart"/>
            <w:r w:rsidRPr="00AE22F5">
              <w:rPr>
                <w:rFonts w:ascii="Arial" w:hAnsi="Arial" w:cs="Arial"/>
                <w:i/>
              </w:rPr>
              <w:t>with regard to</w:t>
            </w:r>
            <w:proofErr w:type="gramEnd"/>
            <w:r w:rsidRPr="00AE22F5">
              <w:rPr>
                <w:rFonts w:ascii="Arial" w:hAnsi="Arial" w:cs="Arial"/>
                <w:i/>
              </w:rPr>
              <w:t xml:space="preserve"> adhering to protocol</w:t>
            </w:r>
          </w:p>
        </w:tc>
      </w:tr>
      <w:tr w:rsidR="009A674B" w:rsidRPr="00AE22F5" w14:paraId="0EA72B0F" w14:textId="77777777" w:rsidTr="006433BD">
        <w:tc>
          <w:tcPr>
            <w:tcW w:w="2943" w:type="dxa"/>
          </w:tcPr>
          <w:p w14:paraId="1D4DC59C" w14:textId="77777777" w:rsidR="009A674B" w:rsidRPr="00AE22F5" w:rsidRDefault="00A174E9" w:rsidP="00243F9C">
            <w:pPr>
              <w:rPr>
                <w:rFonts w:ascii="Arial" w:hAnsi="Arial" w:cs="Arial"/>
              </w:rPr>
            </w:pPr>
            <w:r w:rsidRPr="00AE22F5">
              <w:rPr>
                <w:rFonts w:ascii="Arial" w:hAnsi="Arial" w:cs="Arial"/>
              </w:rPr>
              <w:t>Outcome measures</w:t>
            </w:r>
          </w:p>
        </w:tc>
        <w:tc>
          <w:tcPr>
            <w:tcW w:w="4854" w:type="dxa"/>
          </w:tcPr>
          <w:p w14:paraId="4BA2BC3A" w14:textId="77777777" w:rsidR="009A674B" w:rsidRPr="00AE22F5" w:rsidRDefault="00A174E9" w:rsidP="00E24DCE">
            <w:pPr>
              <w:rPr>
                <w:rFonts w:ascii="Arial" w:hAnsi="Arial" w:cs="Arial"/>
              </w:rPr>
            </w:pPr>
            <w:r w:rsidRPr="00AE22F5">
              <w:rPr>
                <w:rFonts w:ascii="Arial" w:hAnsi="Arial" w:cs="Arial"/>
              </w:rPr>
              <w:t>For Example</w:t>
            </w:r>
          </w:p>
          <w:p w14:paraId="3D1BCCA5" w14:textId="77777777" w:rsidR="00F30919" w:rsidRPr="00AE22F5" w:rsidRDefault="00F30919" w:rsidP="00F30919">
            <w:pPr>
              <w:pStyle w:val="ListParagraph"/>
              <w:numPr>
                <w:ilvl w:val="0"/>
                <w:numId w:val="29"/>
              </w:numPr>
              <w:ind w:left="351" w:hanging="283"/>
              <w:rPr>
                <w:rFonts w:ascii="Arial" w:hAnsi="Arial" w:cs="Arial"/>
                <w:i/>
              </w:rPr>
            </w:pPr>
            <w:r w:rsidRPr="00AE22F5">
              <w:rPr>
                <w:rFonts w:ascii="Arial" w:hAnsi="Arial" w:cs="Arial"/>
                <w:i/>
              </w:rPr>
              <w:t>Inexperienced research staff</w:t>
            </w:r>
          </w:p>
          <w:p w14:paraId="6E86AC08" w14:textId="77777777" w:rsidR="00F30919" w:rsidRPr="00AE22F5" w:rsidRDefault="00F30919" w:rsidP="00F30919">
            <w:pPr>
              <w:pStyle w:val="ListParagraph"/>
              <w:numPr>
                <w:ilvl w:val="0"/>
                <w:numId w:val="29"/>
              </w:numPr>
              <w:ind w:left="351" w:hanging="283"/>
              <w:rPr>
                <w:rFonts w:ascii="Arial" w:hAnsi="Arial" w:cs="Arial"/>
                <w:i/>
              </w:rPr>
            </w:pPr>
            <w:r w:rsidRPr="00AE22F5">
              <w:rPr>
                <w:rFonts w:ascii="Arial" w:hAnsi="Arial" w:cs="Arial"/>
                <w:i/>
              </w:rPr>
              <w:t>Non-standardised outcome measures or unvalidated methods</w:t>
            </w:r>
          </w:p>
          <w:p w14:paraId="3F82A3CB" w14:textId="77777777" w:rsidR="00F30919" w:rsidRPr="00AE22F5" w:rsidRDefault="00403490" w:rsidP="00F30919">
            <w:pPr>
              <w:pStyle w:val="ListParagraph"/>
              <w:numPr>
                <w:ilvl w:val="0"/>
                <w:numId w:val="29"/>
              </w:numPr>
              <w:ind w:left="351" w:hanging="283"/>
              <w:rPr>
                <w:rFonts w:ascii="Arial" w:hAnsi="Arial" w:cs="Arial"/>
              </w:rPr>
            </w:pPr>
            <w:r w:rsidRPr="00AE22F5">
              <w:rPr>
                <w:rFonts w:ascii="Arial" w:hAnsi="Arial" w:cs="Arial"/>
                <w:i/>
              </w:rPr>
              <w:t>Impartiality of researchers</w:t>
            </w:r>
            <w:r w:rsidR="00D02E8B">
              <w:rPr>
                <w:rFonts w:ascii="Arial" w:hAnsi="Arial" w:cs="Arial"/>
                <w:i/>
              </w:rPr>
              <w:br/>
            </w:r>
          </w:p>
        </w:tc>
        <w:tc>
          <w:tcPr>
            <w:tcW w:w="1418" w:type="dxa"/>
          </w:tcPr>
          <w:p w14:paraId="11D28A60" w14:textId="77777777" w:rsidR="009A674B" w:rsidRPr="00AE22F5" w:rsidRDefault="009A674B" w:rsidP="00192EB9">
            <w:pPr>
              <w:rPr>
                <w:rFonts w:ascii="Arial" w:hAnsi="Arial" w:cs="Arial"/>
              </w:rPr>
            </w:pPr>
          </w:p>
        </w:tc>
        <w:tc>
          <w:tcPr>
            <w:tcW w:w="4961" w:type="dxa"/>
          </w:tcPr>
          <w:p w14:paraId="5513405E" w14:textId="77777777" w:rsidR="009A674B" w:rsidRPr="00AE22F5" w:rsidRDefault="00F30919" w:rsidP="00783688">
            <w:pPr>
              <w:pStyle w:val="ListParagraph"/>
              <w:numPr>
                <w:ilvl w:val="0"/>
                <w:numId w:val="22"/>
              </w:numPr>
              <w:ind w:left="316" w:hanging="283"/>
              <w:rPr>
                <w:rFonts w:ascii="Arial" w:hAnsi="Arial" w:cs="Arial"/>
                <w:i/>
              </w:rPr>
            </w:pPr>
            <w:r w:rsidRPr="00AE22F5">
              <w:rPr>
                <w:rFonts w:ascii="Arial" w:hAnsi="Arial" w:cs="Arial"/>
                <w:i/>
              </w:rPr>
              <w:t>Clearly defined empirical endpoints</w:t>
            </w:r>
          </w:p>
          <w:p w14:paraId="5E993887" w14:textId="77777777" w:rsidR="004D4AB8" w:rsidRPr="00AE22F5" w:rsidRDefault="004D4AB8" w:rsidP="00783688">
            <w:pPr>
              <w:pStyle w:val="ListParagraph"/>
              <w:numPr>
                <w:ilvl w:val="0"/>
                <w:numId w:val="22"/>
              </w:numPr>
              <w:ind w:left="316" w:hanging="283"/>
              <w:rPr>
                <w:rFonts w:ascii="Arial" w:hAnsi="Arial" w:cs="Arial"/>
                <w:i/>
              </w:rPr>
            </w:pPr>
            <w:r w:rsidRPr="00AE22F5">
              <w:rPr>
                <w:rFonts w:ascii="Arial" w:hAnsi="Arial" w:cs="Arial"/>
                <w:i/>
              </w:rPr>
              <w:t>Independent assessor of study outcomes</w:t>
            </w:r>
          </w:p>
          <w:p w14:paraId="371A7FD7" w14:textId="77777777" w:rsidR="004D4AB8" w:rsidRPr="00AE22F5" w:rsidRDefault="00403490" w:rsidP="00783688">
            <w:pPr>
              <w:pStyle w:val="ListParagraph"/>
              <w:numPr>
                <w:ilvl w:val="0"/>
                <w:numId w:val="22"/>
              </w:numPr>
              <w:ind w:left="316" w:hanging="283"/>
              <w:rPr>
                <w:rFonts w:ascii="Arial" w:hAnsi="Arial" w:cs="Arial"/>
                <w:i/>
              </w:rPr>
            </w:pPr>
            <w:r w:rsidRPr="00AE22F5">
              <w:rPr>
                <w:rFonts w:ascii="Arial" w:hAnsi="Arial" w:cs="Arial"/>
                <w:i/>
              </w:rPr>
              <w:t xml:space="preserve">Potential for simple external verification </w:t>
            </w:r>
            <w:proofErr w:type="gramStart"/>
            <w:r w:rsidRPr="00AE22F5">
              <w:rPr>
                <w:rFonts w:ascii="Arial" w:hAnsi="Arial" w:cs="Arial"/>
                <w:i/>
              </w:rPr>
              <w:t>e.g.</w:t>
            </w:r>
            <w:proofErr w:type="gramEnd"/>
            <w:r w:rsidRPr="00AE22F5">
              <w:rPr>
                <w:rFonts w:ascii="Arial" w:hAnsi="Arial" w:cs="Arial"/>
                <w:i/>
              </w:rPr>
              <w:t xml:space="preserve"> death certificate</w:t>
            </w:r>
          </w:p>
        </w:tc>
      </w:tr>
      <w:tr w:rsidR="009A674B" w:rsidRPr="00AE22F5" w14:paraId="0AFA4A41" w14:textId="77777777" w:rsidTr="006433BD">
        <w:tc>
          <w:tcPr>
            <w:tcW w:w="2943" w:type="dxa"/>
          </w:tcPr>
          <w:p w14:paraId="3E2B8AA8" w14:textId="77777777" w:rsidR="009A674B" w:rsidRPr="00AE22F5" w:rsidRDefault="00403490" w:rsidP="00243F9C">
            <w:pPr>
              <w:rPr>
                <w:rFonts w:ascii="Arial" w:hAnsi="Arial" w:cs="Arial"/>
              </w:rPr>
            </w:pPr>
            <w:r w:rsidRPr="00AE22F5">
              <w:rPr>
                <w:rFonts w:ascii="Arial" w:hAnsi="Arial" w:cs="Arial"/>
              </w:rPr>
              <w:t>Statistical analysis</w:t>
            </w:r>
          </w:p>
        </w:tc>
        <w:tc>
          <w:tcPr>
            <w:tcW w:w="4854" w:type="dxa"/>
          </w:tcPr>
          <w:p w14:paraId="27732F51" w14:textId="77777777" w:rsidR="009A674B" w:rsidRPr="00AE22F5" w:rsidRDefault="00403490" w:rsidP="00E24DCE">
            <w:pPr>
              <w:rPr>
                <w:rFonts w:ascii="Arial" w:hAnsi="Arial" w:cs="Arial"/>
              </w:rPr>
            </w:pPr>
            <w:r w:rsidRPr="00AE22F5">
              <w:rPr>
                <w:rFonts w:ascii="Arial" w:hAnsi="Arial" w:cs="Arial"/>
              </w:rPr>
              <w:t>For Example</w:t>
            </w:r>
          </w:p>
          <w:p w14:paraId="08EAF991" w14:textId="77777777" w:rsidR="00403490" w:rsidRPr="00AE22F5" w:rsidRDefault="009C1C52" w:rsidP="00403490">
            <w:pPr>
              <w:pStyle w:val="ListParagraph"/>
              <w:numPr>
                <w:ilvl w:val="0"/>
                <w:numId w:val="30"/>
              </w:numPr>
              <w:ind w:left="351" w:hanging="283"/>
              <w:rPr>
                <w:rFonts w:ascii="Arial" w:hAnsi="Arial" w:cs="Arial"/>
                <w:i/>
              </w:rPr>
            </w:pPr>
            <w:r w:rsidRPr="00AE22F5">
              <w:rPr>
                <w:rFonts w:ascii="Arial" w:hAnsi="Arial" w:cs="Arial"/>
                <w:i/>
              </w:rPr>
              <w:t>Complex objectives and endpoint measurements</w:t>
            </w:r>
          </w:p>
          <w:p w14:paraId="3974D990" w14:textId="77777777" w:rsidR="009C1C52" w:rsidRPr="00AE22F5" w:rsidRDefault="009C1C52" w:rsidP="009C1C52">
            <w:pPr>
              <w:pStyle w:val="ListParagraph"/>
              <w:numPr>
                <w:ilvl w:val="0"/>
                <w:numId w:val="30"/>
              </w:numPr>
              <w:ind w:left="351" w:hanging="283"/>
              <w:rPr>
                <w:rFonts w:ascii="Arial" w:hAnsi="Arial" w:cs="Arial"/>
              </w:rPr>
            </w:pPr>
            <w:r w:rsidRPr="00AE22F5">
              <w:rPr>
                <w:rFonts w:ascii="Arial" w:hAnsi="Arial" w:cs="Arial"/>
                <w:i/>
              </w:rPr>
              <w:t xml:space="preserve">Valid analysis requires complex statistical </w:t>
            </w:r>
            <w:proofErr w:type="gramStart"/>
            <w:r w:rsidRPr="00AE22F5">
              <w:rPr>
                <w:rFonts w:ascii="Arial" w:hAnsi="Arial" w:cs="Arial"/>
                <w:i/>
              </w:rPr>
              <w:t>techniques</w:t>
            </w:r>
            <w:proofErr w:type="gramEnd"/>
          </w:p>
          <w:p w14:paraId="52CB3165" w14:textId="77777777" w:rsidR="009C1C52" w:rsidRPr="00AE22F5" w:rsidRDefault="009C1C52" w:rsidP="009C1C52">
            <w:pPr>
              <w:pStyle w:val="ListParagraph"/>
              <w:numPr>
                <w:ilvl w:val="0"/>
                <w:numId w:val="30"/>
              </w:numPr>
              <w:ind w:left="351" w:hanging="283"/>
              <w:rPr>
                <w:rFonts w:ascii="Arial" w:hAnsi="Arial" w:cs="Arial"/>
              </w:rPr>
            </w:pPr>
            <w:r w:rsidRPr="00AE22F5">
              <w:rPr>
                <w:rFonts w:ascii="Arial" w:hAnsi="Arial" w:cs="Arial"/>
                <w:i/>
              </w:rPr>
              <w:t>Data transfer from primary database to final analysis file</w:t>
            </w:r>
          </w:p>
        </w:tc>
        <w:tc>
          <w:tcPr>
            <w:tcW w:w="1418" w:type="dxa"/>
          </w:tcPr>
          <w:p w14:paraId="5832BF7D" w14:textId="77777777" w:rsidR="009A674B" w:rsidRPr="00AE22F5" w:rsidRDefault="009A674B" w:rsidP="00192EB9">
            <w:pPr>
              <w:rPr>
                <w:rFonts w:ascii="Arial" w:hAnsi="Arial" w:cs="Arial"/>
              </w:rPr>
            </w:pPr>
          </w:p>
        </w:tc>
        <w:tc>
          <w:tcPr>
            <w:tcW w:w="4961" w:type="dxa"/>
          </w:tcPr>
          <w:p w14:paraId="2DE90969" w14:textId="77777777" w:rsidR="009A674B" w:rsidRPr="00AE22F5" w:rsidRDefault="009C1C52" w:rsidP="00783688">
            <w:pPr>
              <w:pStyle w:val="ListParagraph"/>
              <w:numPr>
                <w:ilvl w:val="0"/>
                <w:numId w:val="22"/>
              </w:numPr>
              <w:ind w:left="316" w:hanging="283"/>
              <w:rPr>
                <w:rFonts w:ascii="Arial" w:hAnsi="Arial" w:cs="Arial"/>
                <w:i/>
              </w:rPr>
            </w:pPr>
            <w:r w:rsidRPr="00AE22F5">
              <w:rPr>
                <w:rFonts w:ascii="Arial" w:hAnsi="Arial" w:cs="Arial"/>
                <w:i/>
              </w:rPr>
              <w:t>Adequate sample size</w:t>
            </w:r>
          </w:p>
          <w:p w14:paraId="601AC34E" w14:textId="77777777" w:rsidR="009C1C52" w:rsidRPr="00AE22F5" w:rsidRDefault="009C1C52" w:rsidP="00783688">
            <w:pPr>
              <w:pStyle w:val="ListParagraph"/>
              <w:numPr>
                <w:ilvl w:val="0"/>
                <w:numId w:val="22"/>
              </w:numPr>
              <w:ind w:left="316" w:hanging="283"/>
              <w:rPr>
                <w:rFonts w:ascii="Arial" w:hAnsi="Arial" w:cs="Arial"/>
                <w:i/>
              </w:rPr>
            </w:pPr>
            <w:r w:rsidRPr="00AE22F5">
              <w:rPr>
                <w:rFonts w:ascii="Arial" w:hAnsi="Arial" w:cs="Arial"/>
                <w:i/>
              </w:rPr>
              <w:t>Clear and appropriate analysis plan</w:t>
            </w:r>
          </w:p>
          <w:p w14:paraId="7DC37015" w14:textId="77777777" w:rsidR="009C1C52" w:rsidRPr="00AE22F5" w:rsidRDefault="009C1C52" w:rsidP="00783688">
            <w:pPr>
              <w:pStyle w:val="ListParagraph"/>
              <w:numPr>
                <w:ilvl w:val="0"/>
                <w:numId w:val="22"/>
              </w:numPr>
              <w:ind w:left="316" w:hanging="283"/>
              <w:rPr>
                <w:rFonts w:ascii="Arial" w:hAnsi="Arial" w:cs="Arial"/>
                <w:i/>
              </w:rPr>
            </w:pPr>
            <w:r w:rsidRPr="00AE22F5">
              <w:rPr>
                <w:rFonts w:ascii="Arial" w:hAnsi="Arial" w:cs="Arial"/>
                <w:i/>
              </w:rPr>
              <w:t>Appropriate trial design</w:t>
            </w:r>
          </w:p>
          <w:p w14:paraId="4DAFD348" w14:textId="77777777" w:rsidR="009C1C52" w:rsidRPr="00AE22F5" w:rsidRDefault="009C1C52" w:rsidP="00783688">
            <w:pPr>
              <w:pStyle w:val="ListParagraph"/>
              <w:numPr>
                <w:ilvl w:val="0"/>
                <w:numId w:val="22"/>
              </w:numPr>
              <w:ind w:left="316" w:hanging="283"/>
              <w:rPr>
                <w:rFonts w:ascii="Arial" w:hAnsi="Arial" w:cs="Arial"/>
                <w:i/>
              </w:rPr>
            </w:pPr>
            <w:r w:rsidRPr="00AE22F5">
              <w:rPr>
                <w:rFonts w:ascii="Arial" w:hAnsi="Arial" w:cs="Arial"/>
                <w:i/>
              </w:rPr>
              <w:t>Clear objectives and endpoint measurements</w:t>
            </w:r>
          </w:p>
          <w:p w14:paraId="6D496285" w14:textId="77777777" w:rsidR="009C1C52" w:rsidRPr="00AE22F5" w:rsidRDefault="009C1C52" w:rsidP="009C1C52">
            <w:pPr>
              <w:pStyle w:val="ListParagraph"/>
              <w:numPr>
                <w:ilvl w:val="0"/>
                <w:numId w:val="22"/>
              </w:numPr>
              <w:ind w:left="316" w:hanging="283"/>
              <w:rPr>
                <w:rFonts w:ascii="Arial" w:hAnsi="Arial" w:cs="Arial"/>
                <w:i/>
              </w:rPr>
            </w:pPr>
            <w:r w:rsidRPr="00AE22F5">
              <w:rPr>
                <w:rFonts w:ascii="Arial" w:hAnsi="Arial" w:cs="Arial"/>
                <w:i/>
              </w:rPr>
              <w:t>Development of a statistical analysis plan</w:t>
            </w:r>
          </w:p>
          <w:p w14:paraId="335581B4" w14:textId="77777777" w:rsidR="009C1C52" w:rsidRPr="00AE22F5" w:rsidRDefault="009C1C52" w:rsidP="009C1C52">
            <w:pPr>
              <w:pStyle w:val="ListParagraph"/>
              <w:numPr>
                <w:ilvl w:val="0"/>
                <w:numId w:val="22"/>
              </w:numPr>
              <w:ind w:left="316" w:hanging="283"/>
              <w:rPr>
                <w:rFonts w:ascii="Arial" w:hAnsi="Arial" w:cs="Arial"/>
                <w:i/>
              </w:rPr>
            </w:pPr>
            <w:r w:rsidRPr="00AE22F5">
              <w:rPr>
                <w:rFonts w:ascii="Arial" w:hAnsi="Arial" w:cs="Arial"/>
                <w:i/>
              </w:rPr>
              <w:t>Quality control checks of statistical outputs</w:t>
            </w:r>
          </w:p>
          <w:p w14:paraId="725D93C1" w14:textId="77777777" w:rsidR="009C1C52" w:rsidRPr="00AE22F5" w:rsidRDefault="009C1C52" w:rsidP="009C1C52">
            <w:pPr>
              <w:pStyle w:val="ListParagraph"/>
              <w:numPr>
                <w:ilvl w:val="0"/>
                <w:numId w:val="22"/>
              </w:numPr>
              <w:ind w:left="316" w:hanging="283"/>
              <w:rPr>
                <w:rFonts w:ascii="Arial" w:hAnsi="Arial" w:cs="Arial"/>
                <w:i/>
              </w:rPr>
            </w:pPr>
            <w:r w:rsidRPr="00AE22F5">
              <w:rPr>
                <w:rFonts w:ascii="Arial" w:hAnsi="Arial" w:cs="Arial"/>
                <w:i/>
              </w:rPr>
              <w:t>Testing of output methods and validation of output files</w:t>
            </w:r>
            <w:r w:rsidR="00D02E8B">
              <w:rPr>
                <w:rFonts w:ascii="Arial" w:hAnsi="Arial" w:cs="Arial"/>
                <w:i/>
              </w:rPr>
              <w:br/>
            </w:r>
          </w:p>
        </w:tc>
      </w:tr>
      <w:tr w:rsidR="00403490" w:rsidRPr="00AE22F5" w14:paraId="64253EAC" w14:textId="77777777" w:rsidTr="006433BD">
        <w:tc>
          <w:tcPr>
            <w:tcW w:w="2943" w:type="dxa"/>
          </w:tcPr>
          <w:p w14:paraId="3EFF4BE5" w14:textId="77777777" w:rsidR="00403490" w:rsidRPr="00AE22F5" w:rsidRDefault="00654503" w:rsidP="00243F9C">
            <w:pPr>
              <w:rPr>
                <w:rFonts w:ascii="Arial" w:hAnsi="Arial" w:cs="Arial"/>
              </w:rPr>
            </w:pPr>
            <w:r w:rsidRPr="00AE22F5">
              <w:rPr>
                <w:rFonts w:ascii="Arial" w:hAnsi="Arial" w:cs="Arial"/>
              </w:rPr>
              <w:t>Data management system</w:t>
            </w:r>
          </w:p>
        </w:tc>
        <w:tc>
          <w:tcPr>
            <w:tcW w:w="4854" w:type="dxa"/>
          </w:tcPr>
          <w:p w14:paraId="630F7771" w14:textId="77777777" w:rsidR="00403490" w:rsidRPr="00AE22F5" w:rsidRDefault="00654503" w:rsidP="00E24DCE">
            <w:pPr>
              <w:rPr>
                <w:rFonts w:ascii="Arial" w:hAnsi="Arial" w:cs="Arial"/>
              </w:rPr>
            </w:pPr>
            <w:r w:rsidRPr="00AE22F5">
              <w:rPr>
                <w:rFonts w:ascii="Arial" w:hAnsi="Arial" w:cs="Arial"/>
              </w:rPr>
              <w:t>For Example</w:t>
            </w:r>
          </w:p>
          <w:p w14:paraId="63660F6D" w14:textId="77777777" w:rsidR="00654503" w:rsidRPr="00AE22F5" w:rsidRDefault="00654503" w:rsidP="00654503">
            <w:pPr>
              <w:pStyle w:val="ListParagraph"/>
              <w:numPr>
                <w:ilvl w:val="0"/>
                <w:numId w:val="31"/>
              </w:numPr>
              <w:ind w:left="351" w:hanging="283"/>
              <w:rPr>
                <w:rFonts w:ascii="Arial" w:hAnsi="Arial" w:cs="Arial"/>
              </w:rPr>
            </w:pPr>
            <w:r w:rsidRPr="00AE22F5">
              <w:rPr>
                <w:rFonts w:ascii="Arial" w:hAnsi="Arial" w:cs="Arial"/>
              </w:rPr>
              <w:t>Inadequate management of trial data</w:t>
            </w:r>
          </w:p>
          <w:p w14:paraId="5D6ABF95" w14:textId="77777777" w:rsidR="00654503" w:rsidRPr="00AE22F5" w:rsidRDefault="00654503" w:rsidP="00654503">
            <w:pPr>
              <w:pStyle w:val="ListParagraph"/>
              <w:numPr>
                <w:ilvl w:val="0"/>
                <w:numId w:val="31"/>
              </w:numPr>
              <w:ind w:left="351" w:hanging="283"/>
              <w:rPr>
                <w:rFonts w:ascii="Arial" w:hAnsi="Arial" w:cs="Arial"/>
              </w:rPr>
            </w:pPr>
            <w:r w:rsidRPr="00AE22F5">
              <w:rPr>
                <w:rFonts w:ascii="Arial" w:hAnsi="Arial" w:cs="Arial"/>
              </w:rPr>
              <w:t>Poor data quality and integrity</w:t>
            </w:r>
            <w:r w:rsidR="00D02E8B">
              <w:rPr>
                <w:rFonts w:ascii="Arial" w:hAnsi="Arial" w:cs="Arial"/>
              </w:rPr>
              <w:br/>
            </w:r>
          </w:p>
        </w:tc>
        <w:tc>
          <w:tcPr>
            <w:tcW w:w="1418" w:type="dxa"/>
          </w:tcPr>
          <w:p w14:paraId="6344A20D" w14:textId="77777777" w:rsidR="00403490" w:rsidRPr="00AE22F5" w:rsidRDefault="00403490" w:rsidP="00192EB9">
            <w:pPr>
              <w:rPr>
                <w:rFonts w:ascii="Arial" w:hAnsi="Arial" w:cs="Arial"/>
              </w:rPr>
            </w:pPr>
          </w:p>
        </w:tc>
        <w:tc>
          <w:tcPr>
            <w:tcW w:w="4961" w:type="dxa"/>
          </w:tcPr>
          <w:p w14:paraId="5B09AE47" w14:textId="77777777" w:rsidR="00403490" w:rsidRPr="00AE22F5" w:rsidRDefault="00654503" w:rsidP="00783688">
            <w:pPr>
              <w:pStyle w:val="ListParagraph"/>
              <w:numPr>
                <w:ilvl w:val="0"/>
                <w:numId w:val="22"/>
              </w:numPr>
              <w:ind w:left="316" w:hanging="283"/>
              <w:rPr>
                <w:rFonts w:ascii="Arial" w:hAnsi="Arial" w:cs="Arial"/>
                <w:i/>
              </w:rPr>
            </w:pPr>
            <w:r w:rsidRPr="00AE22F5">
              <w:rPr>
                <w:rFonts w:ascii="Arial" w:hAnsi="Arial" w:cs="Arial"/>
                <w:i/>
              </w:rPr>
              <w:t>Training of research staff on use of data management system</w:t>
            </w:r>
          </w:p>
          <w:p w14:paraId="1D6FC6AB" w14:textId="77777777" w:rsidR="00654503" w:rsidRPr="00AE22F5" w:rsidRDefault="00654503" w:rsidP="00783688">
            <w:pPr>
              <w:pStyle w:val="ListParagraph"/>
              <w:numPr>
                <w:ilvl w:val="0"/>
                <w:numId w:val="22"/>
              </w:numPr>
              <w:ind w:left="316" w:hanging="283"/>
              <w:rPr>
                <w:rFonts w:ascii="Arial" w:hAnsi="Arial" w:cs="Arial"/>
                <w:i/>
              </w:rPr>
            </w:pPr>
            <w:r w:rsidRPr="00AE22F5">
              <w:rPr>
                <w:rFonts w:ascii="Arial" w:hAnsi="Arial" w:cs="Arial"/>
                <w:i/>
              </w:rPr>
              <w:t>Monitoring frequency and intensity</w:t>
            </w:r>
          </w:p>
        </w:tc>
      </w:tr>
      <w:tr w:rsidR="00F55F88" w:rsidRPr="00AE22F5" w14:paraId="7D510872" w14:textId="77777777" w:rsidTr="006433BD">
        <w:tc>
          <w:tcPr>
            <w:tcW w:w="2943" w:type="dxa"/>
          </w:tcPr>
          <w:p w14:paraId="1BFF44D7" w14:textId="77777777" w:rsidR="00F55F88" w:rsidRDefault="00F55F88" w:rsidP="00243F9C">
            <w:pPr>
              <w:rPr>
                <w:rFonts w:ascii="Arial" w:hAnsi="Arial" w:cs="Arial"/>
              </w:rPr>
            </w:pPr>
          </w:p>
          <w:p w14:paraId="53B474C1" w14:textId="27873976" w:rsidR="00F55F88" w:rsidRDefault="00F55F88" w:rsidP="00243F9C">
            <w:pPr>
              <w:rPr>
                <w:rFonts w:ascii="Arial" w:hAnsi="Arial" w:cs="Arial"/>
              </w:rPr>
            </w:pPr>
            <w:r>
              <w:rPr>
                <w:rFonts w:ascii="Arial" w:hAnsi="Arial" w:cs="Arial"/>
              </w:rPr>
              <w:t>Archiving</w:t>
            </w:r>
            <w:r w:rsidR="00F02249">
              <w:rPr>
                <w:rFonts w:ascii="Arial" w:hAnsi="Arial" w:cs="Arial"/>
              </w:rPr>
              <w:t xml:space="preserve"> of</w:t>
            </w:r>
            <w:r>
              <w:rPr>
                <w:rFonts w:ascii="Arial" w:hAnsi="Arial" w:cs="Arial"/>
              </w:rPr>
              <w:t xml:space="preserve"> Data for Primary or secondary outcomes</w:t>
            </w:r>
          </w:p>
          <w:p w14:paraId="2CE050F1" w14:textId="77777777" w:rsidR="00F55F88" w:rsidRDefault="00F55F88" w:rsidP="00243F9C">
            <w:pPr>
              <w:rPr>
                <w:rFonts w:ascii="Arial" w:hAnsi="Arial" w:cs="Arial"/>
              </w:rPr>
            </w:pPr>
          </w:p>
          <w:p w14:paraId="31CFAA0D" w14:textId="4CEFF6EA" w:rsidR="00F55F88" w:rsidRPr="00AE22F5" w:rsidRDefault="00F55F88" w:rsidP="00243F9C">
            <w:pPr>
              <w:rPr>
                <w:rFonts w:ascii="Arial" w:hAnsi="Arial" w:cs="Arial"/>
              </w:rPr>
            </w:pPr>
          </w:p>
        </w:tc>
        <w:tc>
          <w:tcPr>
            <w:tcW w:w="4854" w:type="dxa"/>
          </w:tcPr>
          <w:p w14:paraId="38B649FB" w14:textId="77777777" w:rsidR="00F55F88" w:rsidRDefault="00F55F88" w:rsidP="00E24DCE">
            <w:pPr>
              <w:rPr>
                <w:rFonts w:ascii="Arial" w:hAnsi="Arial" w:cs="Arial"/>
              </w:rPr>
            </w:pPr>
            <w:r>
              <w:rPr>
                <w:rFonts w:ascii="Arial" w:hAnsi="Arial" w:cs="Arial"/>
              </w:rPr>
              <w:t>For Example</w:t>
            </w:r>
          </w:p>
          <w:p w14:paraId="4D64B3BA" w14:textId="7643A832" w:rsidR="00F55F88" w:rsidRDefault="00F02249" w:rsidP="00F55F88">
            <w:pPr>
              <w:pStyle w:val="ListParagraph"/>
              <w:numPr>
                <w:ilvl w:val="0"/>
                <w:numId w:val="38"/>
              </w:numPr>
              <w:rPr>
                <w:rFonts w:ascii="Arial" w:hAnsi="Arial" w:cs="Arial"/>
              </w:rPr>
            </w:pPr>
            <w:r>
              <w:rPr>
                <w:rFonts w:ascii="Arial" w:hAnsi="Arial" w:cs="Arial"/>
              </w:rPr>
              <w:t>Inadequate s</w:t>
            </w:r>
            <w:r w:rsidR="00F55F88" w:rsidRPr="00F55F88">
              <w:rPr>
                <w:rFonts w:ascii="Arial" w:hAnsi="Arial" w:cs="Arial"/>
                <w:rPrChange w:id="3" w:author="BOTTRILL, Fiona (ROYAL PAPWORTH HOSPITAL NHS FOUNDATION TRUST)" w:date="2022-09-21T15:59:00Z">
                  <w:rPr/>
                </w:rPrChange>
              </w:rPr>
              <w:t>toring on differing formats</w:t>
            </w:r>
            <w:r w:rsidR="00F55F88">
              <w:rPr>
                <w:rFonts w:ascii="Arial" w:hAnsi="Arial" w:cs="Arial"/>
              </w:rPr>
              <w:t xml:space="preserve"> for </w:t>
            </w:r>
            <w:r>
              <w:rPr>
                <w:rFonts w:ascii="Arial" w:hAnsi="Arial" w:cs="Arial"/>
              </w:rPr>
              <w:t>future data retrieval</w:t>
            </w:r>
          </w:p>
          <w:p w14:paraId="06BB8A25" w14:textId="6FA51BCE" w:rsidR="00F55F88" w:rsidRPr="00F55F88" w:rsidRDefault="00F55F88" w:rsidP="00A12112">
            <w:pPr>
              <w:pStyle w:val="ListParagraph"/>
              <w:numPr>
                <w:ilvl w:val="0"/>
                <w:numId w:val="38"/>
              </w:numPr>
              <w:rPr>
                <w:rFonts w:ascii="Arial" w:hAnsi="Arial" w:cs="Arial"/>
                <w:rPrChange w:id="4" w:author="BOTTRILL, Fiona (ROYAL PAPWORTH HOSPITAL NHS FOUNDATION TRUST)" w:date="2022-09-21T15:59:00Z">
                  <w:rPr/>
                </w:rPrChange>
              </w:rPr>
            </w:pPr>
            <w:r>
              <w:rPr>
                <w:rFonts w:ascii="Arial" w:hAnsi="Arial" w:cs="Arial"/>
              </w:rPr>
              <w:t xml:space="preserve">Environmental </w:t>
            </w:r>
            <w:r w:rsidR="00F02249">
              <w:rPr>
                <w:rFonts w:ascii="Arial" w:hAnsi="Arial" w:cs="Arial"/>
              </w:rPr>
              <w:t>factors damaging electronic media</w:t>
            </w:r>
          </w:p>
        </w:tc>
        <w:tc>
          <w:tcPr>
            <w:tcW w:w="1418" w:type="dxa"/>
          </w:tcPr>
          <w:p w14:paraId="63AF639D" w14:textId="77777777" w:rsidR="00F55F88" w:rsidRPr="00AE22F5" w:rsidRDefault="00F55F88" w:rsidP="00192EB9">
            <w:pPr>
              <w:rPr>
                <w:rFonts w:ascii="Arial" w:hAnsi="Arial" w:cs="Arial"/>
              </w:rPr>
            </w:pPr>
          </w:p>
        </w:tc>
        <w:tc>
          <w:tcPr>
            <w:tcW w:w="4961" w:type="dxa"/>
          </w:tcPr>
          <w:p w14:paraId="0BFDAAE4" w14:textId="77777777" w:rsidR="00F55F88" w:rsidRDefault="00F02249" w:rsidP="00783688">
            <w:pPr>
              <w:pStyle w:val="ListParagraph"/>
              <w:numPr>
                <w:ilvl w:val="0"/>
                <w:numId w:val="22"/>
              </w:numPr>
              <w:ind w:left="316" w:hanging="283"/>
              <w:rPr>
                <w:rFonts w:ascii="Arial" w:hAnsi="Arial" w:cs="Arial"/>
                <w:i/>
              </w:rPr>
            </w:pPr>
            <w:r>
              <w:rPr>
                <w:rFonts w:ascii="Arial" w:hAnsi="Arial" w:cs="Arial"/>
                <w:i/>
              </w:rPr>
              <w:t>Storing Primary/secondary outcomes on differing formats</w:t>
            </w:r>
          </w:p>
          <w:p w14:paraId="5A8D6463" w14:textId="31012792" w:rsidR="00F02249" w:rsidRPr="00AE22F5" w:rsidRDefault="00F02249" w:rsidP="00783688">
            <w:pPr>
              <w:pStyle w:val="ListParagraph"/>
              <w:numPr>
                <w:ilvl w:val="0"/>
                <w:numId w:val="22"/>
              </w:numPr>
              <w:ind w:left="316" w:hanging="283"/>
              <w:rPr>
                <w:rFonts w:ascii="Arial" w:hAnsi="Arial" w:cs="Arial"/>
                <w:i/>
              </w:rPr>
            </w:pPr>
            <w:r>
              <w:rPr>
                <w:rFonts w:ascii="Arial" w:hAnsi="Arial" w:cs="Arial"/>
                <w:i/>
              </w:rPr>
              <w:t>Use an environmentally controlled</w:t>
            </w:r>
            <w:r w:rsidR="009169A5">
              <w:rPr>
                <w:rFonts w:ascii="Arial" w:hAnsi="Arial" w:cs="Arial"/>
                <w:i/>
              </w:rPr>
              <w:t xml:space="preserve"> archive facility</w:t>
            </w:r>
          </w:p>
        </w:tc>
      </w:tr>
      <w:tr w:rsidR="00403490" w:rsidRPr="00AE22F5" w14:paraId="576FDA4C" w14:textId="77777777" w:rsidTr="006433BD">
        <w:tc>
          <w:tcPr>
            <w:tcW w:w="2943" w:type="dxa"/>
          </w:tcPr>
          <w:p w14:paraId="03E2414D" w14:textId="77777777" w:rsidR="00403490" w:rsidRPr="00AE22F5" w:rsidRDefault="00654503" w:rsidP="00243F9C">
            <w:pPr>
              <w:rPr>
                <w:rFonts w:ascii="Arial" w:hAnsi="Arial" w:cs="Arial"/>
                <w:b/>
              </w:rPr>
            </w:pPr>
            <w:r w:rsidRPr="00AE22F5">
              <w:rPr>
                <w:rFonts w:ascii="Arial" w:hAnsi="Arial" w:cs="Arial"/>
                <w:b/>
              </w:rPr>
              <w:t>Trial Management</w:t>
            </w:r>
          </w:p>
        </w:tc>
        <w:tc>
          <w:tcPr>
            <w:tcW w:w="4854" w:type="dxa"/>
          </w:tcPr>
          <w:p w14:paraId="19EFE145" w14:textId="77777777" w:rsidR="00403490" w:rsidRPr="00AE22F5" w:rsidRDefault="00403490" w:rsidP="00E24DCE">
            <w:pPr>
              <w:rPr>
                <w:rFonts w:ascii="Arial" w:hAnsi="Arial" w:cs="Arial"/>
              </w:rPr>
            </w:pPr>
          </w:p>
        </w:tc>
        <w:tc>
          <w:tcPr>
            <w:tcW w:w="1418" w:type="dxa"/>
          </w:tcPr>
          <w:p w14:paraId="22A1D3AF" w14:textId="77777777" w:rsidR="00403490" w:rsidRPr="00AE22F5" w:rsidRDefault="00403490" w:rsidP="00192EB9">
            <w:pPr>
              <w:rPr>
                <w:rFonts w:ascii="Arial" w:hAnsi="Arial" w:cs="Arial"/>
              </w:rPr>
            </w:pPr>
          </w:p>
        </w:tc>
        <w:tc>
          <w:tcPr>
            <w:tcW w:w="4961" w:type="dxa"/>
          </w:tcPr>
          <w:p w14:paraId="35429C38" w14:textId="77777777" w:rsidR="00403490" w:rsidRPr="00AE22F5" w:rsidRDefault="00403490" w:rsidP="00783688">
            <w:pPr>
              <w:pStyle w:val="ListParagraph"/>
              <w:numPr>
                <w:ilvl w:val="0"/>
                <w:numId w:val="22"/>
              </w:numPr>
              <w:ind w:left="316" w:hanging="283"/>
              <w:rPr>
                <w:rFonts w:ascii="Arial" w:hAnsi="Arial" w:cs="Arial"/>
                <w:i/>
              </w:rPr>
            </w:pPr>
          </w:p>
        </w:tc>
      </w:tr>
      <w:tr w:rsidR="00654503" w:rsidRPr="00AE22F5" w14:paraId="00A273F2" w14:textId="77777777" w:rsidTr="006433BD">
        <w:tc>
          <w:tcPr>
            <w:tcW w:w="2943" w:type="dxa"/>
          </w:tcPr>
          <w:p w14:paraId="79167A29" w14:textId="77777777" w:rsidR="00654503" w:rsidRPr="00AE22F5" w:rsidRDefault="00DB16C5" w:rsidP="00243F9C">
            <w:pPr>
              <w:rPr>
                <w:rFonts w:ascii="Arial" w:hAnsi="Arial" w:cs="Arial"/>
              </w:rPr>
            </w:pPr>
            <w:r w:rsidRPr="00AE22F5">
              <w:rPr>
                <w:rFonts w:ascii="Arial" w:hAnsi="Arial" w:cs="Arial"/>
              </w:rPr>
              <w:t>Trial Staff</w:t>
            </w:r>
          </w:p>
        </w:tc>
        <w:tc>
          <w:tcPr>
            <w:tcW w:w="4854" w:type="dxa"/>
          </w:tcPr>
          <w:p w14:paraId="6E596DF4" w14:textId="77777777" w:rsidR="00654503" w:rsidRPr="00AE22F5" w:rsidRDefault="00DB16C5" w:rsidP="00E24DCE">
            <w:pPr>
              <w:rPr>
                <w:rFonts w:ascii="Arial" w:hAnsi="Arial" w:cs="Arial"/>
              </w:rPr>
            </w:pPr>
            <w:r w:rsidRPr="00AE22F5">
              <w:rPr>
                <w:rFonts w:ascii="Arial" w:hAnsi="Arial" w:cs="Arial"/>
              </w:rPr>
              <w:t>For Example</w:t>
            </w:r>
          </w:p>
          <w:p w14:paraId="77DC1B9A" w14:textId="77777777" w:rsidR="00DB16C5" w:rsidRPr="00AE22F5" w:rsidRDefault="00DB16C5" w:rsidP="00DB16C5">
            <w:pPr>
              <w:pStyle w:val="ListParagraph"/>
              <w:numPr>
                <w:ilvl w:val="0"/>
                <w:numId w:val="22"/>
              </w:numPr>
              <w:ind w:left="351" w:hanging="351"/>
              <w:rPr>
                <w:rFonts w:ascii="Arial" w:hAnsi="Arial" w:cs="Arial"/>
                <w:i/>
              </w:rPr>
            </w:pPr>
            <w:r w:rsidRPr="00AE22F5">
              <w:rPr>
                <w:rFonts w:ascii="Arial" w:hAnsi="Arial" w:cs="Arial"/>
                <w:i/>
              </w:rPr>
              <w:t>Inexperience research staff</w:t>
            </w:r>
          </w:p>
          <w:p w14:paraId="521BEDC9" w14:textId="77777777" w:rsidR="00DB16C5" w:rsidRPr="00AE22F5" w:rsidRDefault="00DB16C5" w:rsidP="00DB16C5">
            <w:pPr>
              <w:pStyle w:val="ListParagraph"/>
              <w:numPr>
                <w:ilvl w:val="0"/>
                <w:numId w:val="22"/>
              </w:numPr>
              <w:ind w:left="351" w:hanging="351"/>
              <w:rPr>
                <w:rFonts w:ascii="Arial" w:hAnsi="Arial" w:cs="Arial"/>
                <w:i/>
              </w:rPr>
            </w:pPr>
            <w:r w:rsidRPr="00AE22F5">
              <w:rPr>
                <w:rFonts w:ascii="Arial" w:hAnsi="Arial" w:cs="Arial"/>
                <w:i/>
              </w:rPr>
              <w:t>Inexperienced Principal Investigator</w:t>
            </w:r>
          </w:p>
          <w:p w14:paraId="147E2831" w14:textId="77777777" w:rsidR="00DB16C5" w:rsidRPr="00AE22F5" w:rsidRDefault="00DB16C5" w:rsidP="00DB16C5">
            <w:pPr>
              <w:pStyle w:val="ListParagraph"/>
              <w:numPr>
                <w:ilvl w:val="0"/>
                <w:numId w:val="22"/>
              </w:numPr>
              <w:ind w:left="351" w:hanging="351"/>
              <w:rPr>
                <w:rFonts w:ascii="Arial" w:hAnsi="Arial" w:cs="Arial"/>
              </w:rPr>
            </w:pPr>
          </w:p>
        </w:tc>
        <w:tc>
          <w:tcPr>
            <w:tcW w:w="1418" w:type="dxa"/>
          </w:tcPr>
          <w:p w14:paraId="46D8900E" w14:textId="77777777" w:rsidR="00654503" w:rsidRPr="00AE22F5" w:rsidRDefault="00654503" w:rsidP="00192EB9">
            <w:pPr>
              <w:rPr>
                <w:rFonts w:ascii="Arial" w:hAnsi="Arial" w:cs="Arial"/>
              </w:rPr>
            </w:pPr>
          </w:p>
        </w:tc>
        <w:tc>
          <w:tcPr>
            <w:tcW w:w="4961" w:type="dxa"/>
          </w:tcPr>
          <w:p w14:paraId="7D1B4206" w14:textId="77777777" w:rsidR="00654503"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Training of research staff in GCP and research procedures</w:t>
            </w:r>
          </w:p>
          <w:p w14:paraId="19C0D153" w14:textId="77777777" w:rsidR="00DB16C5"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Monitoring of training logs / CVs as part of site initiation and monitoring visits</w:t>
            </w:r>
          </w:p>
          <w:p w14:paraId="152B1B6C" w14:textId="77777777" w:rsidR="00DB16C5"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 xml:space="preserve">PI GCP trained and actively involved in protocol development and trail </w:t>
            </w:r>
            <w:proofErr w:type="gramStart"/>
            <w:r w:rsidRPr="00AE22F5">
              <w:rPr>
                <w:rFonts w:ascii="Arial" w:hAnsi="Arial" w:cs="Arial"/>
                <w:i/>
              </w:rPr>
              <w:t>set-up</w:t>
            </w:r>
            <w:proofErr w:type="gramEnd"/>
          </w:p>
          <w:p w14:paraId="31C7AF8A" w14:textId="77777777" w:rsidR="00DB16C5" w:rsidRDefault="00DB16C5" w:rsidP="00783688">
            <w:pPr>
              <w:pStyle w:val="ListParagraph"/>
              <w:numPr>
                <w:ilvl w:val="0"/>
                <w:numId w:val="22"/>
              </w:numPr>
              <w:ind w:left="316" w:hanging="283"/>
              <w:rPr>
                <w:rFonts w:ascii="Arial" w:hAnsi="Arial" w:cs="Arial"/>
                <w:i/>
              </w:rPr>
            </w:pPr>
            <w:r w:rsidRPr="00AE22F5">
              <w:rPr>
                <w:rFonts w:ascii="Arial" w:hAnsi="Arial" w:cs="Arial"/>
                <w:i/>
              </w:rPr>
              <w:t xml:space="preserve">Support provided for inexperienced </w:t>
            </w:r>
            <w:proofErr w:type="gramStart"/>
            <w:r w:rsidRPr="00AE22F5">
              <w:rPr>
                <w:rFonts w:ascii="Arial" w:hAnsi="Arial" w:cs="Arial"/>
                <w:i/>
              </w:rPr>
              <w:t>staff</w:t>
            </w:r>
            <w:proofErr w:type="gramEnd"/>
          </w:p>
          <w:p w14:paraId="54A6088A" w14:textId="77777777" w:rsidR="006B7F02" w:rsidRPr="00AE22F5" w:rsidRDefault="006B7F02" w:rsidP="00783688">
            <w:pPr>
              <w:pStyle w:val="ListParagraph"/>
              <w:numPr>
                <w:ilvl w:val="0"/>
                <w:numId w:val="22"/>
              </w:numPr>
              <w:ind w:left="316" w:hanging="283"/>
              <w:rPr>
                <w:rFonts w:ascii="Arial" w:hAnsi="Arial" w:cs="Arial"/>
                <w:i/>
              </w:rPr>
            </w:pPr>
            <w:r>
              <w:rPr>
                <w:rFonts w:ascii="Arial" w:hAnsi="Arial" w:cs="Arial"/>
                <w:i/>
              </w:rPr>
              <w:t>Appropriate level of experience with managing and administering drugs</w:t>
            </w:r>
            <w:r w:rsidR="00D02E8B">
              <w:rPr>
                <w:rFonts w:ascii="Arial" w:hAnsi="Arial" w:cs="Arial"/>
                <w:i/>
              </w:rPr>
              <w:br/>
            </w:r>
          </w:p>
        </w:tc>
      </w:tr>
      <w:tr w:rsidR="00654503" w:rsidRPr="00AE22F5" w14:paraId="61F20499" w14:textId="77777777" w:rsidTr="006433BD">
        <w:tc>
          <w:tcPr>
            <w:tcW w:w="2943" w:type="dxa"/>
          </w:tcPr>
          <w:p w14:paraId="7346CE46" w14:textId="77777777" w:rsidR="00654503" w:rsidRPr="00AE22F5" w:rsidRDefault="00DB16C5" w:rsidP="00243F9C">
            <w:pPr>
              <w:rPr>
                <w:rFonts w:ascii="Arial" w:hAnsi="Arial" w:cs="Arial"/>
              </w:rPr>
            </w:pPr>
            <w:r w:rsidRPr="00AE22F5">
              <w:rPr>
                <w:rFonts w:ascii="Arial" w:hAnsi="Arial" w:cs="Arial"/>
              </w:rPr>
              <w:t>Management at site</w:t>
            </w:r>
          </w:p>
        </w:tc>
        <w:tc>
          <w:tcPr>
            <w:tcW w:w="4854" w:type="dxa"/>
          </w:tcPr>
          <w:p w14:paraId="7E643895" w14:textId="77777777" w:rsidR="00654503" w:rsidRPr="00AE22F5" w:rsidRDefault="00DB16C5" w:rsidP="00E24DCE">
            <w:pPr>
              <w:rPr>
                <w:rFonts w:ascii="Arial" w:hAnsi="Arial" w:cs="Arial"/>
              </w:rPr>
            </w:pPr>
            <w:r w:rsidRPr="00AE22F5">
              <w:rPr>
                <w:rFonts w:ascii="Arial" w:hAnsi="Arial" w:cs="Arial"/>
              </w:rPr>
              <w:t>For Example</w:t>
            </w:r>
          </w:p>
          <w:p w14:paraId="65DB99BF" w14:textId="77777777" w:rsidR="00DB16C5" w:rsidRPr="00AE22F5" w:rsidRDefault="00DB16C5" w:rsidP="00DB16C5">
            <w:pPr>
              <w:pStyle w:val="ListParagraph"/>
              <w:numPr>
                <w:ilvl w:val="0"/>
                <w:numId w:val="32"/>
              </w:numPr>
              <w:ind w:left="351" w:hanging="283"/>
              <w:rPr>
                <w:rFonts w:ascii="Arial" w:hAnsi="Arial" w:cs="Arial"/>
                <w:i/>
              </w:rPr>
            </w:pPr>
            <w:r w:rsidRPr="00AE22F5">
              <w:rPr>
                <w:rFonts w:ascii="Arial" w:hAnsi="Arial" w:cs="Arial"/>
                <w:i/>
              </w:rPr>
              <w:t>Potential ambiguity between roles and responsibilities between CI and Sponsor and site</w:t>
            </w:r>
          </w:p>
          <w:p w14:paraId="34A62AB3" w14:textId="77777777" w:rsidR="00DB16C5" w:rsidRPr="00AE22F5" w:rsidRDefault="00DB16C5" w:rsidP="00DB16C5">
            <w:pPr>
              <w:pStyle w:val="ListParagraph"/>
              <w:numPr>
                <w:ilvl w:val="0"/>
                <w:numId w:val="32"/>
              </w:numPr>
              <w:ind w:left="351" w:hanging="283"/>
              <w:rPr>
                <w:rFonts w:ascii="Arial" w:hAnsi="Arial" w:cs="Arial"/>
                <w:i/>
              </w:rPr>
            </w:pPr>
            <w:r w:rsidRPr="00AE22F5">
              <w:rPr>
                <w:rFonts w:ascii="Arial" w:hAnsi="Arial" w:cs="Arial"/>
                <w:i/>
              </w:rPr>
              <w:t>Complex arrangements for drug stocking, dispensing, re-labelling etc (potential for using ward stock rather than IMP</w:t>
            </w:r>
            <w:r w:rsidR="00EE443A">
              <w:rPr>
                <w:rFonts w:ascii="Arial" w:hAnsi="Arial" w:cs="Arial"/>
                <w:i/>
              </w:rPr>
              <w:t xml:space="preserve"> or vice versa</w:t>
            </w:r>
            <w:r w:rsidRPr="00AE22F5">
              <w:rPr>
                <w:rFonts w:ascii="Arial" w:hAnsi="Arial" w:cs="Arial"/>
                <w:i/>
              </w:rPr>
              <w:t>)</w:t>
            </w:r>
          </w:p>
          <w:p w14:paraId="65C0E799" w14:textId="77777777" w:rsidR="00DB16C5" w:rsidRPr="00AE22F5" w:rsidRDefault="00DB16C5" w:rsidP="00DB16C5">
            <w:pPr>
              <w:pStyle w:val="ListParagraph"/>
              <w:numPr>
                <w:ilvl w:val="0"/>
                <w:numId w:val="32"/>
              </w:numPr>
              <w:ind w:left="351" w:hanging="283"/>
              <w:rPr>
                <w:rFonts w:ascii="Arial" w:hAnsi="Arial" w:cs="Arial"/>
                <w:i/>
              </w:rPr>
            </w:pPr>
            <w:r w:rsidRPr="00AE22F5">
              <w:rPr>
                <w:rFonts w:ascii="Arial" w:hAnsi="Arial" w:cs="Arial"/>
                <w:i/>
              </w:rPr>
              <w:t>Complex dose calculation</w:t>
            </w:r>
          </w:p>
          <w:p w14:paraId="3481B8DE" w14:textId="77777777" w:rsidR="00DB16C5" w:rsidRPr="00AE22F5" w:rsidRDefault="00DB16C5" w:rsidP="00DB16C5">
            <w:pPr>
              <w:pStyle w:val="ListParagraph"/>
              <w:numPr>
                <w:ilvl w:val="0"/>
                <w:numId w:val="32"/>
              </w:numPr>
              <w:ind w:left="351" w:hanging="283"/>
              <w:rPr>
                <w:rFonts w:ascii="Arial" w:hAnsi="Arial" w:cs="Arial"/>
              </w:rPr>
            </w:pPr>
            <w:r w:rsidRPr="00AE22F5">
              <w:rPr>
                <w:rFonts w:ascii="Arial" w:hAnsi="Arial" w:cs="Arial"/>
                <w:i/>
              </w:rPr>
              <w:t>Contracts between departments</w:t>
            </w:r>
          </w:p>
        </w:tc>
        <w:tc>
          <w:tcPr>
            <w:tcW w:w="1418" w:type="dxa"/>
          </w:tcPr>
          <w:p w14:paraId="6F9DDFC8" w14:textId="77777777" w:rsidR="00654503" w:rsidRPr="00AE22F5" w:rsidRDefault="00654503" w:rsidP="00192EB9">
            <w:pPr>
              <w:rPr>
                <w:rFonts w:ascii="Arial" w:hAnsi="Arial" w:cs="Arial"/>
              </w:rPr>
            </w:pPr>
          </w:p>
        </w:tc>
        <w:tc>
          <w:tcPr>
            <w:tcW w:w="4961" w:type="dxa"/>
          </w:tcPr>
          <w:p w14:paraId="169EF245" w14:textId="77777777" w:rsidR="0023394C"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 xml:space="preserve">CI / sponsor delegation log </w:t>
            </w:r>
            <w:proofErr w:type="gramStart"/>
            <w:r w:rsidRPr="00AE22F5">
              <w:rPr>
                <w:rFonts w:ascii="Arial" w:hAnsi="Arial" w:cs="Arial"/>
                <w:i/>
              </w:rPr>
              <w:t>completed</w:t>
            </w:r>
            <w:proofErr w:type="gramEnd"/>
          </w:p>
          <w:p w14:paraId="6AC10938" w14:textId="77777777" w:rsidR="0023394C" w:rsidRPr="00AE22F5" w:rsidRDefault="0023394C" w:rsidP="00783688">
            <w:pPr>
              <w:pStyle w:val="ListParagraph"/>
              <w:numPr>
                <w:ilvl w:val="0"/>
                <w:numId w:val="22"/>
              </w:numPr>
              <w:ind w:left="316" w:hanging="283"/>
              <w:rPr>
                <w:rFonts w:ascii="Arial" w:hAnsi="Arial" w:cs="Arial"/>
                <w:i/>
              </w:rPr>
            </w:pPr>
            <w:r w:rsidRPr="00AE22F5">
              <w:rPr>
                <w:rFonts w:ascii="Arial" w:hAnsi="Arial" w:cs="Arial"/>
                <w:i/>
              </w:rPr>
              <w:t xml:space="preserve">Delegation log completed and kept </w:t>
            </w:r>
            <w:proofErr w:type="gramStart"/>
            <w:r w:rsidRPr="00AE22F5">
              <w:rPr>
                <w:rFonts w:ascii="Arial" w:hAnsi="Arial" w:cs="Arial"/>
                <w:i/>
              </w:rPr>
              <w:t>up-to-date</w:t>
            </w:r>
            <w:proofErr w:type="gramEnd"/>
            <w:r w:rsidRPr="00AE22F5">
              <w:rPr>
                <w:rFonts w:ascii="Arial" w:hAnsi="Arial" w:cs="Arial"/>
                <w:i/>
              </w:rPr>
              <w:t xml:space="preserve"> at each site to define duties for individual research staff</w:t>
            </w:r>
          </w:p>
          <w:p w14:paraId="0A8BA67A" w14:textId="77777777" w:rsidR="00DB16C5"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 xml:space="preserve">Technical agreements in place as </w:t>
            </w:r>
            <w:proofErr w:type="gramStart"/>
            <w:r w:rsidRPr="00AE22F5">
              <w:rPr>
                <w:rFonts w:ascii="Arial" w:hAnsi="Arial" w:cs="Arial"/>
                <w:i/>
              </w:rPr>
              <w:t>required</w:t>
            </w:r>
            <w:proofErr w:type="gramEnd"/>
          </w:p>
          <w:p w14:paraId="2A7E56D6" w14:textId="77777777" w:rsidR="00DB16C5"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Clear labelling of IMP / NIMPs</w:t>
            </w:r>
          </w:p>
          <w:p w14:paraId="4BD61247" w14:textId="77777777" w:rsidR="00DB16C5" w:rsidRPr="00AE22F5" w:rsidRDefault="00DB16C5" w:rsidP="00783688">
            <w:pPr>
              <w:pStyle w:val="ListParagraph"/>
              <w:numPr>
                <w:ilvl w:val="0"/>
                <w:numId w:val="22"/>
              </w:numPr>
              <w:ind w:left="316" w:hanging="283"/>
              <w:rPr>
                <w:rFonts w:ascii="Arial" w:hAnsi="Arial" w:cs="Arial"/>
                <w:i/>
              </w:rPr>
            </w:pPr>
            <w:r w:rsidRPr="00AE22F5">
              <w:rPr>
                <w:rFonts w:ascii="Arial" w:hAnsi="Arial" w:cs="Arial"/>
                <w:i/>
              </w:rPr>
              <w:t>Clear arrangements for dose calculation</w:t>
            </w:r>
          </w:p>
          <w:p w14:paraId="6E881305" w14:textId="77777777" w:rsidR="00DB16C5" w:rsidRDefault="00DB16C5" w:rsidP="00783688">
            <w:pPr>
              <w:pStyle w:val="ListParagraph"/>
              <w:numPr>
                <w:ilvl w:val="0"/>
                <w:numId w:val="22"/>
              </w:numPr>
              <w:ind w:left="316" w:hanging="283"/>
              <w:rPr>
                <w:rFonts w:ascii="Arial" w:hAnsi="Arial" w:cs="Arial"/>
                <w:i/>
              </w:rPr>
            </w:pPr>
            <w:r w:rsidRPr="00AE22F5">
              <w:rPr>
                <w:rFonts w:ascii="Arial" w:hAnsi="Arial" w:cs="Arial"/>
                <w:i/>
              </w:rPr>
              <w:t xml:space="preserve">Clear arrangements in place for study drug management including temperature </w:t>
            </w:r>
            <w:proofErr w:type="gramStart"/>
            <w:r w:rsidRPr="00AE22F5">
              <w:rPr>
                <w:rFonts w:ascii="Arial" w:hAnsi="Arial" w:cs="Arial"/>
                <w:i/>
              </w:rPr>
              <w:t>monitoring</w:t>
            </w:r>
            <w:proofErr w:type="gramEnd"/>
          </w:p>
          <w:p w14:paraId="754E8FDD" w14:textId="77777777" w:rsidR="00EE443A" w:rsidRPr="00AE22F5" w:rsidRDefault="00EE443A" w:rsidP="00783688">
            <w:pPr>
              <w:pStyle w:val="ListParagraph"/>
              <w:numPr>
                <w:ilvl w:val="0"/>
                <w:numId w:val="22"/>
              </w:numPr>
              <w:ind w:left="316" w:hanging="283"/>
              <w:rPr>
                <w:rFonts w:ascii="Arial" w:hAnsi="Arial" w:cs="Arial"/>
                <w:i/>
              </w:rPr>
            </w:pPr>
            <w:r>
              <w:rPr>
                <w:rFonts w:ascii="Arial" w:hAnsi="Arial" w:cs="Arial"/>
                <w:i/>
              </w:rPr>
              <w:t>Regular training and updates for non-research staff who may be involved ad-hoc</w:t>
            </w:r>
            <w:r w:rsidR="00D02E8B">
              <w:rPr>
                <w:rFonts w:ascii="Arial" w:hAnsi="Arial" w:cs="Arial"/>
                <w:i/>
              </w:rPr>
              <w:br/>
            </w:r>
          </w:p>
        </w:tc>
      </w:tr>
      <w:tr w:rsidR="00DB16C5" w:rsidRPr="00AE22F5" w14:paraId="04CD5E8A" w14:textId="77777777" w:rsidTr="006433BD">
        <w:tc>
          <w:tcPr>
            <w:tcW w:w="2943" w:type="dxa"/>
          </w:tcPr>
          <w:p w14:paraId="1CA75067" w14:textId="77777777" w:rsidR="00DB16C5" w:rsidRPr="00AE22F5" w:rsidRDefault="00DB16C5" w:rsidP="00243F9C">
            <w:pPr>
              <w:rPr>
                <w:rFonts w:ascii="Arial" w:hAnsi="Arial" w:cs="Arial"/>
              </w:rPr>
            </w:pPr>
            <w:r w:rsidRPr="00AE22F5">
              <w:rPr>
                <w:rFonts w:ascii="Arial" w:hAnsi="Arial" w:cs="Arial"/>
              </w:rPr>
              <w:t>Trial Resources</w:t>
            </w:r>
          </w:p>
        </w:tc>
        <w:tc>
          <w:tcPr>
            <w:tcW w:w="4854" w:type="dxa"/>
          </w:tcPr>
          <w:p w14:paraId="59C44BB2" w14:textId="77777777" w:rsidR="00DB16C5" w:rsidRPr="00AE22F5" w:rsidRDefault="00DB16C5" w:rsidP="00E24DCE">
            <w:pPr>
              <w:rPr>
                <w:rFonts w:ascii="Arial" w:hAnsi="Arial" w:cs="Arial"/>
              </w:rPr>
            </w:pPr>
            <w:r w:rsidRPr="00AE22F5">
              <w:rPr>
                <w:rFonts w:ascii="Arial" w:hAnsi="Arial" w:cs="Arial"/>
              </w:rPr>
              <w:t>For Example</w:t>
            </w:r>
          </w:p>
          <w:p w14:paraId="5A98C20E" w14:textId="77777777" w:rsidR="00DB16C5" w:rsidRPr="00AE22F5" w:rsidRDefault="00CA7D81" w:rsidP="00DB16C5">
            <w:pPr>
              <w:pStyle w:val="ListParagraph"/>
              <w:numPr>
                <w:ilvl w:val="0"/>
                <w:numId w:val="33"/>
              </w:numPr>
              <w:ind w:left="351" w:hanging="283"/>
              <w:rPr>
                <w:rFonts w:ascii="Arial" w:hAnsi="Arial" w:cs="Arial"/>
              </w:rPr>
            </w:pPr>
            <w:r w:rsidRPr="00AE22F5">
              <w:rPr>
                <w:rFonts w:ascii="Arial" w:hAnsi="Arial" w:cs="Arial"/>
              </w:rPr>
              <w:t>Potential for insufficient funding for completion of trial</w:t>
            </w:r>
          </w:p>
          <w:p w14:paraId="31597D7C" w14:textId="77777777" w:rsidR="00CA7D81" w:rsidRPr="00AE22F5" w:rsidRDefault="00CA7D81" w:rsidP="00DB16C5">
            <w:pPr>
              <w:pStyle w:val="ListParagraph"/>
              <w:numPr>
                <w:ilvl w:val="0"/>
                <w:numId w:val="33"/>
              </w:numPr>
              <w:ind w:left="351" w:hanging="283"/>
              <w:rPr>
                <w:rFonts w:ascii="Arial" w:hAnsi="Arial" w:cs="Arial"/>
              </w:rPr>
            </w:pPr>
            <w:r w:rsidRPr="00AE22F5">
              <w:rPr>
                <w:rFonts w:ascii="Arial" w:hAnsi="Arial" w:cs="Arial"/>
              </w:rPr>
              <w:t xml:space="preserve">Potential for sites withdrawing from </w:t>
            </w:r>
            <w:proofErr w:type="gramStart"/>
            <w:r w:rsidRPr="00AE22F5">
              <w:rPr>
                <w:rFonts w:ascii="Arial" w:hAnsi="Arial" w:cs="Arial"/>
              </w:rPr>
              <w:t>study</w:t>
            </w:r>
            <w:proofErr w:type="gramEnd"/>
          </w:p>
          <w:p w14:paraId="512FD530" w14:textId="77777777" w:rsidR="00CA7D81" w:rsidRPr="00AE22F5" w:rsidRDefault="00CA7D81" w:rsidP="00DB16C5">
            <w:pPr>
              <w:pStyle w:val="ListParagraph"/>
              <w:numPr>
                <w:ilvl w:val="0"/>
                <w:numId w:val="33"/>
              </w:numPr>
              <w:ind w:left="351" w:hanging="283"/>
              <w:rPr>
                <w:rFonts w:ascii="Arial" w:hAnsi="Arial" w:cs="Arial"/>
              </w:rPr>
            </w:pPr>
            <w:r w:rsidRPr="00AE22F5">
              <w:rPr>
                <w:rFonts w:ascii="Arial" w:hAnsi="Arial" w:cs="Arial"/>
              </w:rPr>
              <w:t xml:space="preserve">Insufficient research staff at each site to perform trial </w:t>
            </w:r>
            <w:proofErr w:type="gramStart"/>
            <w:r w:rsidRPr="00AE22F5">
              <w:rPr>
                <w:rFonts w:ascii="Arial" w:hAnsi="Arial" w:cs="Arial"/>
              </w:rPr>
              <w:t>duties</w:t>
            </w:r>
            <w:proofErr w:type="gramEnd"/>
          </w:p>
          <w:p w14:paraId="331275CB" w14:textId="77777777" w:rsidR="00C357A8" w:rsidRPr="00AE22F5" w:rsidRDefault="00C357A8" w:rsidP="00DB16C5">
            <w:pPr>
              <w:pStyle w:val="ListParagraph"/>
              <w:numPr>
                <w:ilvl w:val="0"/>
                <w:numId w:val="33"/>
              </w:numPr>
              <w:ind w:left="351" w:hanging="283"/>
              <w:rPr>
                <w:rFonts w:ascii="Arial" w:hAnsi="Arial" w:cs="Arial"/>
              </w:rPr>
            </w:pPr>
            <w:r w:rsidRPr="00AE22F5">
              <w:rPr>
                <w:rFonts w:ascii="Arial" w:hAnsi="Arial" w:cs="Arial"/>
              </w:rPr>
              <w:t xml:space="preserve">Facilities available at each site to perform protocol </w:t>
            </w:r>
            <w:r w:rsidR="005B7183" w:rsidRPr="00AE22F5">
              <w:rPr>
                <w:rFonts w:ascii="Arial" w:hAnsi="Arial" w:cs="Arial"/>
              </w:rPr>
              <w:t>requirements</w:t>
            </w:r>
            <w:r w:rsidR="00D02E8B">
              <w:rPr>
                <w:rFonts w:ascii="Arial" w:hAnsi="Arial" w:cs="Arial"/>
              </w:rPr>
              <w:br/>
            </w:r>
          </w:p>
        </w:tc>
        <w:tc>
          <w:tcPr>
            <w:tcW w:w="1418" w:type="dxa"/>
          </w:tcPr>
          <w:p w14:paraId="663DC10A" w14:textId="77777777" w:rsidR="00DB16C5" w:rsidRPr="00AE22F5" w:rsidRDefault="00DB16C5" w:rsidP="00192EB9">
            <w:pPr>
              <w:rPr>
                <w:rFonts w:ascii="Arial" w:hAnsi="Arial" w:cs="Arial"/>
              </w:rPr>
            </w:pPr>
          </w:p>
        </w:tc>
        <w:tc>
          <w:tcPr>
            <w:tcW w:w="4961" w:type="dxa"/>
          </w:tcPr>
          <w:p w14:paraId="6A2383BB" w14:textId="77777777" w:rsidR="00DB16C5" w:rsidRPr="00AE22F5" w:rsidRDefault="00432E69" w:rsidP="00783688">
            <w:pPr>
              <w:pStyle w:val="ListParagraph"/>
              <w:numPr>
                <w:ilvl w:val="0"/>
                <w:numId w:val="22"/>
              </w:numPr>
              <w:ind w:left="316" w:hanging="283"/>
              <w:rPr>
                <w:rFonts w:ascii="Arial" w:hAnsi="Arial" w:cs="Arial"/>
                <w:i/>
              </w:rPr>
            </w:pPr>
            <w:r w:rsidRPr="00AE22F5">
              <w:rPr>
                <w:rFonts w:ascii="Arial" w:hAnsi="Arial" w:cs="Arial"/>
                <w:i/>
              </w:rPr>
              <w:t xml:space="preserve">Detailed costing undertaken by </w:t>
            </w:r>
            <w:proofErr w:type="gramStart"/>
            <w:r w:rsidRPr="00AE22F5">
              <w:rPr>
                <w:rFonts w:ascii="Arial" w:hAnsi="Arial" w:cs="Arial"/>
                <w:i/>
              </w:rPr>
              <w:t>sponsor</w:t>
            </w:r>
            <w:proofErr w:type="gramEnd"/>
          </w:p>
          <w:p w14:paraId="6F819ABC" w14:textId="77777777" w:rsidR="00432E69" w:rsidRPr="00AE22F5" w:rsidRDefault="00432E69" w:rsidP="00783688">
            <w:pPr>
              <w:pStyle w:val="ListParagraph"/>
              <w:numPr>
                <w:ilvl w:val="0"/>
                <w:numId w:val="22"/>
              </w:numPr>
              <w:ind w:left="316" w:hanging="283"/>
              <w:rPr>
                <w:rFonts w:ascii="Arial" w:hAnsi="Arial" w:cs="Arial"/>
                <w:i/>
              </w:rPr>
            </w:pPr>
            <w:r w:rsidRPr="00AE22F5">
              <w:rPr>
                <w:rFonts w:ascii="Arial" w:hAnsi="Arial" w:cs="Arial"/>
                <w:i/>
              </w:rPr>
              <w:t xml:space="preserve">Contracts in place between sponsor and each site involved in </w:t>
            </w:r>
            <w:proofErr w:type="gramStart"/>
            <w:r w:rsidRPr="00AE22F5">
              <w:rPr>
                <w:rFonts w:ascii="Arial" w:hAnsi="Arial" w:cs="Arial"/>
                <w:i/>
              </w:rPr>
              <w:t>study</w:t>
            </w:r>
            <w:proofErr w:type="gramEnd"/>
          </w:p>
          <w:p w14:paraId="5A1A1D86" w14:textId="77777777" w:rsidR="00432E69" w:rsidRPr="00AE22F5" w:rsidRDefault="00432E69" w:rsidP="00783688">
            <w:pPr>
              <w:pStyle w:val="ListParagraph"/>
              <w:numPr>
                <w:ilvl w:val="0"/>
                <w:numId w:val="22"/>
              </w:numPr>
              <w:ind w:left="316" w:hanging="283"/>
              <w:rPr>
                <w:rFonts w:ascii="Arial" w:hAnsi="Arial" w:cs="Arial"/>
                <w:i/>
              </w:rPr>
            </w:pPr>
            <w:r w:rsidRPr="00AE22F5">
              <w:rPr>
                <w:rFonts w:ascii="Arial" w:hAnsi="Arial" w:cs="Arial"/>
                <w:i/>
              </w:rPr>
              <w:t xml:space="preserve">Funding available to cover all additional research </w:t>
            </w:r>
            <w:proofErr w:type="gramStart"/>
            <w:r w:rsidRPr="00AE22F5">
              <w:rPr>
                <w:rFonts w:ascii="Arial" w:hAnsi="Arial" w:cs="Arial"/>
                <w:i/>
              </w:rPr>
              <w:t>duties</w:t>
            </w:r>
            <w:proofErr w:type="gramEnd"/>
          </w:p>
          <w:p w14:paraId="36EB8801" w14:textId="77777777" w:rsidR="00C357A8" w:rsidRPr="00AE22F5" w:rsidRDefault="00C357A8" w:rsidP="00783688">
            <w:pPr>
              <w:pStyle w:val="ListParagraph"/>
              <w:numPr>
                <w:ilvl w:val="0"/>
                <w:numId w:val="22"/>
              </w:numPr>
              <w:ind w:left="316" w:hanging="283"/>
              <w:rPr>
                <w:rFonts w:ascii="Arial" w:hAnsi="Arial" w:cs="Arial"/>
                <w:i/>
              </w:rPr>
            </w:pPr>
            <w:r w:rsidRPr="00AE22F5">
              <w:rPr>
                <w:rFonts w:ascii="Arial" w:hAnsi="Arial" w:cs="Arial"/>
                <w:i/>
              </w:rPr>
              <w:t>Site selection visit to assess resources</w:t>
            </w:r>
          </w:p>
        </w:tc>
      </w:tr>
      <w:tr w:rsidR="00DB16C5" w:rsidRPr="00AE22F5" w14:paraId="090A3895" w14:textId="77777777" w:rsidTr="006433BD">
        <w:tc>
          <w:tcPr>
            <w:tcW w:w="2943" w:type="dxa"/>
          </w:tcPr>
          <w:p w14:paraId="55B0953F" w14:textId="77777777" w:rsidR="00DB16C5" w:rsidRPr="00AE22F5" w:rsidRDefault="005B7183" w:rsidP="00243F9C">
            <w:pPr>
              <w:rPr>
                <w:rFonts w:ascii="Arial" w:hAnsi="Arial" w:cs="Arial"/>
                <w:b/>
              </w:rPr>
            </w:pPr>
            <w:r w:rsidRPr="00AE22F5">
              <w:rPr>
                <w:rFonts w:ascii="Arial" w:hAnsi="Arial" w:cs="Arial"/>
                <w:b/>
              </w:rPr>
              <w:t>Monitoring Procedure</w:t>
            </w:r>
          </w:p>
        </w:tc>
        <w:tc>
          <w:tcPr>
            <w:tcW w:w="4854" w:type="dxa"/>
          </w:tcPr>
          <w:p w14:paraId="725A65CE" w14:textId="77777777" w:rsidR="005B7183" w:rsidRPr="00AE22F5" w:rsidRDefault="00036820" w:rsidP="00036820">
            <w:pPr>
              <w:rPr>
                <w:rFonts w:ascii="Arial" w:hAnsi="Arial" w:cs="Arial"/>
              </w:rPr>
            </w:pPr>
            <w:r w:rsidRPr="00AE22F5">
              <w:rPr>
                <w:rFonts w:ascii="Arial" w:hAnsi="Arial" w:cs="Arial"/>
              </w:rPr>
              <w:t>For Example – justify which you are going to you and frequency of meetings / visits.</w:t>
            </w:r>
          </w:p>
          <w:p w14:paraId="11007A76" w14:textId="77777777" w:rsidR="00036820" w:rsidRPr="00AE22F5" w:rsidRDefault="00036820" w:rsidP="00036820">
            <w:pPr>
              <w:pStyle w:val="ListParagraph"/>
              <w:numPr>
                <w:ilvl w:val="0"/>
                <w:numId w:val="35"/>
              </w:numPr>
              <w:ind w:left="493" w:hanging="425"/>
              <w:rPr>
                <w:rFonts w:ascii="Arial" w:hAnsi="Arial" w:cs="Arial"/>
                <w:i/>
              </w:rPr>
            </w:pPr>
            <w:r w:rsidRPr="00AE22F5">
              <w:rPr>
                <w:rFonts w:ascii="Arial" w:hAnsi="Arial" w:cs="Arial"/>
                <w:i/>
              </w:rPr>
              <w:t xml:space="preserve">Trial oversight structure </w:t>
            </w:r>
            <w:proofErr w:type="spellStart"/>
            <w:proofErr w:type="gramStart"/>
            <w:r w:rsidRPr="00AE22F5">
              <w:rPr>
                <w:rFonts w:ascii="Arial" w:hAnsi="Arial" w:cs="Arial"/>
                <w:i/>
              </w:rPr>
              <w:t>eg</w:t>
            </w:r>
            <w:proofErr w:type="spellEnd"/>
            <w:proofErr w:type="gramEnd"/>
            <w:r w:rsidRPr="00AE22F5">
              <w:rPr>
                <w:rFonts w:ascii="Arial" w:hAnsi="Arial" w:cs="Arial"/>
                <w:i/>
              </w:rPr>
              <w:t xml:space="preserve"> Steering Committee/ independent Data Monitoring Group</w:t>
            </w:r>
          </w:p>
          <w:p w14:paraId="5A66C6A0" w14:textId="77777777" w:rsidR="00036820" w:rsidRPr="00AE22F5" w:rsidRDefault="00036820" w:rsidP="00036820">
            <w:pPr>
              <w:pStyle w:val="ListParagraph"/>
              <w:numPr>
                <w:ilvl w:val="0"/>
                <w:numId w:val="35"/>
              </w:numPr>
              <w:ind w:left="493" w:hanging="425"/>
              <w:rPr>
                <w:rFonts w:ascii="Arial" w:hAnsi="Arial" w:cs="Arial"/>
                <w:i/>
              </w:rPr>
            </w:pPr>
            <w:r w:rsidRPr="00AE22F5">
              <w:rPr>
                <w:rFonts w:ascii="Arial" w:hAnsi="Arial" w:cs="Arial"/>
                <w:i/>
              </w:rPr>
              <w:t>Central Monitoring</w:t>
            </w:r>
          </w:p>
          <w:p w14:paraId="33DEC616" w14:textId="77777777" w:rsidR="00036820" w:rsidRPr="00AE22F5" w:rsidRDefault="00036820" w:rsidP="00036820">
            <w:pPr>
              <w:pStyle w:val="ListParagraph"/>
              <w:numPr>
                <w:ilvl w:val="0"/>
                <w:numId w:val="35"/>
              </w:numPr>
              <w:ind w:left="493" w:hanging="425"/>
              <w:rPr>
                <w:rFonts w:ascii="Arial" w:hAnsi="Arial" w:cs="Arial"/>
              </w:rPr>
            </w:pPr>
            <w:r w:rsidRPr="00AE22F5">
              <w:rPr>
                <w:rFonts w:ascii="Arial" w:hAnsi="Arial" w:cs="Arial"/>
                <w:i/>
              </w:rPr>
              <w:t>On-site monitoring visits</w:t>
            </w:r>
            <w:r w:rsidR="00D02E8B">
              <w:rPr>
                <w:rFonts w:ascii="Arial" w:hAnsi="Arial" w:cs="Arial"/>
                <w:i/>
              </w:rPr>
              <w:br/>
            </w:r>
          </w:p>
        </w:tc>
        <w:tc>
          <w:tcPr>
            <w:tcW w:w="1418" w:type="dxa"/>
          </w:tcPr>
          <w:p w14:paraId="04620B4B" w14:textId="77777777" w:rsidR="00DB16C5" w:rsidRPr="00AE22F5" w:rsidRDefault="00DB16C5" w:rsidP="00192EB9">
            <w:pPr>
              <w:rPr>
                <w:rFonts w:ascii="Arial" w:hAnsi="Arial" w:cs="Arial"/>
              </w:rPr>
            </w:pPr>
          </w:p>
        </w:tc>
        <w:tc>
          <w:tcPr>
            <w:tcW w:w="4961" w:type="dxa"/>
          </w:tcPr>
          <w:p w14:paraId="4057F2CB" w14:textId="77777777" w:rsidR="00DB16C5" w:rsidRPr="006629CE" w:rsidRDefault="00DB16C5" w:rsidP="006629CE">
            <w:pPr>
              <w:ind w:left="33"/>
              <w:rPr>
                <w:rFonts w:ascii="Arial" w:hAnsi="Arial" w:cs="Arial"/>
                <w:i/>
              </w:rPr>
            </w:pPr>
          </w:p>
        </w:tc>
      </w:tr>
    </w:tbl>
    <w:p w14:paraId="68294FA5" w14:textId="77777777" w:rsidR="00A34EE8" w:rsidRPr="00AE22F5" w:rsidRDefault="00A34EE8" w:rsidP="00192EB9">
      <w:pPr>
        <w:rPr>
          <w:sz w:val="24"/>
          <w:szCs w:val="24"/>
        </w:rPr>
      </w:pPr>
    </w:p>
    <w:sectPr w:rsidR="00A34EE8" w:rsidRPr="00AE22F5" w:rsidSect="006629CE">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A06E" w14:textId="77777777" w:rsidR="00FE5F70" w:rsidRDefault="00FE5F70" w:rsidP="009648CA">
      <w:pPr>
        <w:spacing w:after="0" w:line="240" w:lineRule="auto"/>
      </w:pPr>
      <w:r>
        <w:separator/>
      </w:r>
    </w:p>
  </w:endnote>
  <w:endnote w:type="continuationSeparator" w:id="0">
    <w:p w14:paraId="564AF980" w14:textId="77777777" w:rsidR="00FE5F70" w:rsidRDefault="00FE5F70" w:rsidP="0096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19F6" w14:textId="77777777" w:rsidR="00D37335" w:rsidRDefault="00D37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0829"/>
      <w:docPartObj>
        <w:docPartGallery w:val="Page Numbers (Bottom of Page)"/>
        <w:docPartUnique/>
      </w:docPartObj>
    </w:sdtPr>
    <w:sdtEndPr/>
    <w:sdtContent>
      <w:p w14:paraId="0D34C820" w14:textId="77777777" w:rsidR="00AE22F5" w:rsidRDefault="00AE22F5" w:rsidP="00AE22F5">
        <w:pPr>
          <w:pStyle w:val="Footer"/>
        </w:pPr>
        <w:r>
          <w:t>FRM024: Risk Assessment Form for Papworth Sponsored CTIMPs</w:t>
        </w:r>
      </w:p>
      <w:p w14:paraId="3CEE1FC2" w14:textId="28C40268" w:rsidR="00E24DCE" w:rsidRDefault="00AE22F5" w:rsidP="006629CE">
        <w:pPr>
          <w:pStyle w:val="Footer"/>
          <w:tabs>
            <w:tab w:val="right" w:pos="13892"/>
          </w:tabs>
        </w:pPr>
        <w:r>
          <w:t xml:space="preserve">Version </w:t>
        </w:r>
        <w:proofErr w:type="gramStart"/>
        <w:r w:rsidR="00D37335">
          <w:t>6.0</w:t>
        </w:r>
        <w:r>
          <w:t xml:space="preserve">  Review</w:t>
        </w:r>
        <w:proofErr w:type="gramEnd"/>
        <w:r>
          <w:t xml:space="preserve"> Date:  </w:t>
        </w:r>
        <w:r w:rsidR="00CF175C">
          <w:t>May 2026</w:t>
        </w:r>
        <w:r>
          <w:t xml:space="preserve"> </w:t>
        </w:r>
        <w:r>
          <w:rPr>
            <w:sz w:val="20"/>
            <w:szCs w:val="20"/>
          </w:rPr>
          <w:tab/>
        </w:r>
        <w:r>
          <w:rPr>
            <w:sz w:val="20"/>
            <w:szCs w:val="20"/>
          </w:rPr>
          <w:tab/>
        </w:r>
        <w:r>
          <w:rPr>
            <w:sz w:val="20"/>
            <w:szCs w:val="20"/>
          </w:rPr>
          <w:tab/>
        </w:r>
        <w:r>
          <w:t xml:space="preserve">Page </w:t>
        </w:r>
        <w:r w:rsidR="004A6EEB">
          <w:fldChar w:fldCharType="begin"/>
        </w:r>
        <w:r w:rsidR="004A6EEB">
          <w:instrText xml:space="preserve"> PAGE </w:instrText>
        </w:r>
        <w:r w:rsidR="004A6EEB">
          <w:fldChar w:fldCharType="separate"/>
        </w:r>
        <w:r w:rsidR="00C31FEC">
          <w:rPr>
            <w:noProof/>
          </w:rPr>
          <w:t>2</w:t>
        </w:r>
        <w:r w:rsidR="004A6EEB">
          <w:rPr>
            <w:noProof/>
          </w:rPr>
          <w:fldChar w:fldCharType="end"/>
        </w:r>
        <w:r>
          <w:t xml:space="preserve"> of </w:t>
        </w:r>
        <w:r w:rsidR="00330F3B">
          <w:fldChar w:fldCharType="begin"/>
        </w:r>
        <w:r w:rsidR="00330F3B">
          <w:instrText xml:space="preserve"> NUMPAGES  </w:instrText>
        </w:r>
        <w:r w:rsidR="00330F3B">
          <w:fldChar w:fldCharType="separate"/>
        </w:r>
        <w:r w:rsidR="00C31FEC">
          <w:rPr>
            <w:noProof/>
          </w:rPr>
          <w:t>8</w:t>
        </w:r>
        <w:r w:rsidR="00330F3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0833"/>
      <w:docPartObj>
        <w:docPartGallery w:val="Page Numbers (Bottom of Page)"/>
        <w:docPartUnique/>
      </w:docPartObj>
    </w:sdtPr>
    <w:sdtEndPr/>
    <w:sdtContent>
      <w:p w14:paraId="0A4A2105" w14:textId="77777777" w:rsidR="006629CE" w:rsidRDefault="006629CE" w:rsidP="006629CE">
        <w:pPr>
          <w:pStyle w:val="Footer"/>
        </w:pPr>
        <w:r>
          <w:t>FRM024: Risk Assessment Form for Papworth Sponsored CTIMPs</w:t>
        </w:r>
      </w:p>
      <w:p w14:paraId="58E17E27" w14:textId="7DB02616" w:rsidR="006629CE" w:rsidRDefault="006629CE" w:rsidP="006629CE">
        <w:pPr>
          <w:pStyle w:val="Footer"/>
          <w:tabs>
            <w:tab w:val="right" w:pos="13892"/>
          </w:tabs>
        </w:pPr>
        <w:r>
          <w:t xml:space="preserve">Version </w:t>
        </w:r>
        <w:r w:rsidR="00D37335">
          <w:t>6.0</w:t>
        </w:r>
        <w:r>
          <w:t xml:space="preserve">  Review Date:  </w:t>
        </w:r>
        <w:r w:rsidR="00CF175C">
          <w:t>May 2026</w:t>
        </w:r>
        <w:r>
          <w:rPr>
            <w:sz w:val="20"/>
            <w:szCs w:val="20"/>
          </w:rPr>
          <w:tab/>
        </w:r>
        <w:r>
          <w:rPr>
            <w:sz w:val="20"/>
            <w:szCs w:val="20"/>
          </w:rPr>
          <w:tab/>
        </w:r>
        <w:r>
          <w:t xml:space="preserve">Page </w:t>
        </w:r>
        <w:r w:rsidR="004A6EEB">
          <w:fldChar w:fldCharType="begin"/>
        </w:r>
        <w:r w:rsidR="004A6EEB">
          <w:instrText xml:space="preserve"> PAGE </w:instrText>
        </w:r>
        <w:r w:rsidR="004A6EEB">
          <w:fldChar w:fldCharType="separate"/>
        </w:r>
        <w:r w:rsidR="00C31FEC">
          <w:rPr>
            <w:noProof/>
          </w:rPr>
          <w:t>1</w:t>
        </w:r>
        <w:r w:rsidR="004A6EEB">
          <w:rPr>
            <w:noProof/>
          </w:rPr>
          <w:fldChar w:fldCharType="end"/>
        </w:r>
        <w:r>
          <w:t xml:space="preserve"> of </w:t>
        </w:r>
        <w:r w:rsidR="00330F3B">
          <w:fldChar w:fldCharType="begin"/>
        </w:r>
        <w:r w:rsidR="00330F3B">
          <w:instrText xml:space="preserve"> NUMPAGES  </w:instrText>
        </w:r>
        <w:r w:rsidR="00330F3B">
          <w:fldChar w:fldCharType="separate"/>
        </w:r>
        <w:r w:rsidR="00C31FEC">
          <w:rPr>
            <w:noProof/>
          </w:rPr>
          <w:t>8</w:t>
        </w:r>
        <w:r w:rsidR="00330F3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4A88" w14:textId="77777777" w:rsidR="00FE5F70" w:rsidRDefault="00FE5F70" w:rsidP="009648CA">
      <w:pPr>
        <w:spacing w:after="0" w:line="240" w:lineRule="auto"/>
      </w:pPr>
      <w:r>
        <w:separator/>
      </w:r>
    </w:p>
  </w:footnote>
  <w:footnote w:type="continuationSeparator" w:id="0">
    <w:p w14:paraId="03EF7671" w14:textId="77777777" w:rsidR="00FE5F70" w:rsidRDefault="00FE5F70" w:rsidP="0096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1499" w14:textId="77777777" w:rsidR="00D37335" w:rsidRDefault="00D37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EA1A" w14:textId="77777777" w:rsidR="00AE22F5" w:rsidRDefault="00AE22F5" w:rsidP="00AE22F5">
    <w:pPr>
      <w:pStyle w:val="Header"/>
      <w:jc w:val="right"/>
    </w:pPr>
  </w:p>
  <w:p w14:paraId="4EAA941A" w14:textId="77777777" w:rsidR="00AE22F5" w:rsidRDefault="00AE2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251C" w14:textId="77777777" w:rsidR="006629CE" w:rsidRDefault="00E61DB6" w:rsidP="006629CE">
    <w:pPr>
      <w:pStyle w:val="Header"/>
      <w:jc w:val="right"/>
    </w:pPr>
    <w:r>
      <w:rPr>
        <w:noProof/>
      </w:rPr>
      <w:drawing>
        <wp:inline distT="0" distB="0" distL="0" distR="0" wp14:anchorId="2645FA94" wp14:editId="65AACC44">
          <wp:extent cx="2636964" cy="786164"/>
          <wp:effectExtent l="0" t="0" r="0" b="0"/>
          <wp:docPr id="3077"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748" cy="785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3AA"/>
    <w:multiLevelType w:val="hybridMultilevel"/>
    <w:tmpl w:val="41E43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E3569"/>
    <w:multiLevelType w:val="hybridMultilevel"/>
    <w:tmpl w:val="7D76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F6866"/>
    <w:multiLevelType w:val="hybridMultilevel"/>
    <w:tmpl w:val="9A368F30"/>
    <w:lvl w:ilvl="0" w:tplc="027A6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144F5"/>
    <w:multiLevelType w:val="hybridMultilevel"/>
    <w:tmpl w:val="6246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B75EB"/>
    <w:multiLevelType w:val="hybridMultilevel"/>
    <w:tmpl w:val="EAD2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467A3"/>
    <w:multiLevelType w:val="hybridMultilevel"/>
    <w:tmpl w:val="435E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26F58"/>
    <w:multiLevelType w:val="hybridMultilevel"/>
    <w:tmpl w:val="BB3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F3EB5"/>
    <w:multiLevelType w:val="hybridMultilevel"/>
    <w:tmpl w:val="A788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0025"/>
    <w:multiLevelType w:val="hybridMultilevel"/>
    <w:tmpl w:val="74B0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F477A"/>
    <w:multiLevelType w:val="hybridMultilevel"/>
    <w:tmpl w:val="CD50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046B5"/>
    <w:multiLevelType w:val="hybridMultilevel"/>
    <w:tmpl w:val="B066D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0835AD"/>
    <w:multiLevelType w:val="hybridMultilevel"/>
    <w:tmpl w:val="DDE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645EC"/>
    <w:multiLevelType w:val="hybridMultilevel"/>
    <w:tmpl w:val="7758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84A11"/>
    <w:multiLevelType w:val="hybridMultilevel"/>
    <w:tmpl w:val="57FA9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A90B17"/>
    <w:multiLevelType w:val="hybridMultilevel"/>
    <w:tmpl w:val="C9AA0220"/>
    <w:lvl w:ilvl="0" w:tplc="027A6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803F8"/>
    <w:multiLevelType w:val="hybridMultilevel"/>
    <w:tmpl w:val="C4F2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E0846"/>
    <w:multiLevelType w:val="hybridMultilevel"/>
    <w:tmpl w:val="3D8A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E127C"/>
    <w:multiLevelType w:val="hybridMultilevel"/>
    <w:tmpl w:val="BAE6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A17BD"/>
    <w:multiLevelType w:val="hybridMultilevel"/>
    <w:tmpl w:val="17D0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F083B"/>
    <w:multiLevelType w:val="hybridMultilevel"/>
    <w:tmpl w:val="ABE60DB8"/>
    <w:lvl w:ilvl="0" w:tplc="25EC2D7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11DD4"/>
    <w:multiLevelType w:val="hybridMultilevel"/>
    <w:tmpl w:val="2260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F783E"/>
    <w:multiLevelType w:val="hybridMultilevel"/>
    <w:tmpl w:val="095EA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45C65"/>
    <w:multiLevelType w:val="hybridMultilevel"/>
    <w:tmpl w:val="AD66B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63A98"/>
    <w:multiLevelType w:val="hybridMultilevel"/>
    <w:tmpl w:val="5664B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263D76"/>
    <w:multiLevelType w:val="hybridMultilevel"/>
    <w:tmpl w:val="374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61CE8"/>
    <w:multiLevelType w:val="hybridMultilevel"/>
    <w:tmpl w:val="604A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315C5"/>
    <w:multiLevelType w:val="hybridMultilevel"/>
    <w:tmpl w:val="D44C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17237"/>
    <w:multiLevelType w:val="hybridMultilevel"/>
    <w:tmpl w:val="226E3C74"/>
    <w:lvl w:ilvl="0" w:tplc="D6005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195B5F"/>
    <w:multiLevelType w:val="hybridMultilevel"/>
    <w:tmpl w:val="BF8A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05588"/>
    <w:multiLevelType w:val="hybridMultilevel"/>
    <w:tmpl w:val="1390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A3E91"/>
    <w:multiLevelType w:val="hybridMultilevel"/>
    <w:tmpl w:val="1076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F29C5"/>
    <w:multiLevelType w:val="hybridMultilevel"/>
    <w:tmpl w:val="28F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72FE0"/>
    <w:multiLevelType w:val="hybridMultilevel"/>
    <w:tmpl w:val="D930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532AD"/>
    <w:multiLevelType w:val="hybridMultilevel"/>
    <w:tmpl w:val="BC9E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040F9"/>
    <w:multiLevelType w:val="hybridMultilevel"/>
    <w:tmpl w:val="3B48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36C82"/>
    <w:multiLevelType w:val="hybridMultilevel"/>
    <w:tmpl w:val="EFB8E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584503"/>
    <w:multiLevelType w:val="hybridMultilevel"/>
    <w:tmpl w:val="9990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2216A"/>
    <w:multiLevelType w:val="hybridMultilevel"/>
    <w:tmpl w:val="2336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159568">
    <w:abstractNumId w:val="14"/>
  </w:num>
  <w:num w:numId="2" w16cid:durableId="443159189">
    <w:abstractNumId w:val="2"/>
  </w:num>
  <w:num w:numId="3" w16cid:durableId="2107000482">
    <w:abstractNumId w:val="27"/>
  </w:num>
  <w:num w:numId="4" w16cid:durableId="164827769">
    <w:abstractNumId w:val="34"/>
  </w:num>
  <w:num w:numId="5" w16cid:durableId="1275019213">
    <w:abstractNumId w:val="16"/>
  </w:num>
  <w:num w:numId="6" w16cid:durableId="1013385057">
    <w:abstractNumId w:val="22"/>
  </w:num>
  <w:num w:numId="7" w16cid:durableId="1429036323">
    <w:abstractNumId w:val="21"/>
  </w:num>
  <w:num w:numId="8" w16cid:durableId="994140732">
    <w:abstractNumId w:val="4"/>
  </w:num>
  <w:num w:numId="9" w16cid:durableId="759375426">
    <w:abstractNumId w:val="18"/>
  </w:num>
  <w:num w:numId="10" w16cid:durableId="82724220">
    <w:abstractNumId w:val="28"/>
  </w:num>
  <w:num w:numId="11" w16cid:durableId="1899319429">
    <w:abstractNumId w:val="24"/>
  </w:num>
  <w:num w:numId="12" w16cid:durableId="1465194702">
    <w:abstractNumId w:val="31"/>
  </w:num>
  <w:num w:numId="13" w16cid:durableId="1715302698">
    <w:abstractNumId w:val="15"/>
  </w:num>
  <w:num w:numId="14" w16cid:durableId="1565215041">
    <w:abstractNumId w:val="5"/>
  </w:num>
  <w:num w:numId="15" w16cid:durableId="989090977">
    <w:abstractNumId w:val="0"/>
  </w:num>
  <w:num w:numId="16" w16cid:durableId="68888246">
    <w:abstractNumId w:val="23"/>
  </w:num>
  <w:num w:numId="17" w16cid:durableId="1675646013">
    <w:abstractNumId w:val="35"/>
  </w:num>
  <w:num w:numId="18" w16cid:durableId="730075617">
    <w:abstractNumId w:val="10"/>
  </w:num>
  <w:num w:numId="19" w16cid:durableId="1887523621">
    <w:abstractNumId w:val="13"/>
  </w:num>
  <w:num w:numId="20" w16cid:durableId="1849177010">
    <w:abstractNumId w:val="19"/>
  </w:num>
  <w:num w:numId="21" w16cid:durableId="463894626">
    <w:abstractNumId w:val="7"/>
  </w:num>
  <w:num w:numId="22" w16cid:durableId="279651725">
    <w:abstractNumId w:val="12"/>
  </w:num>
  <w:num w:numId="23" w16cid:durableId="1432317540">
    <w:abstractNumId w:val="36"/>
  </w:num>
  <w:num w:numId="24" w16cid:durableId="2049182401">
    <w:abstractNumId w:val="32"/>
  </w:num>
  <w:num w:numId="25" w16cid:durableId="1805467479">
    <w:abstractNumId w:val="25"/>
  </w:num>
  <w:num w:numId="26" w16cid:durableId="603417626">
    <w:abstractNumId w:val="20"/>
  </w:num>
  <w:num w:numId="27" w16cid:durableId="532814683">
    <w:abstractNumId w:val="8"/>
  </w:num>
  <w:num w:numId="28" w16cid:durableId="974599942">
    <w:abstractNumId w:val="17"/>
  </w:num>
  <w:num w:numId="29" w16cid:durableId="18505335">
    <w:abstractNumId w:val="33"/>
  </w:num>
  <w:num w:numId="30" w16cid:durableId="1283271085">
    <w:abstractNumId w:val="37"/>
  </w:num>
  <w:num w:numId="31" w16cid:durableId="181670648">
    <w:abstractNumId w:val="1"/>
  </w:num>
  <w:num w:numId="32" w16cid:durableId="1557089416">
    <w:abstractNumId w:val="6"/>
  </w:num>
  <w:num w:numId="33" w16cid:durableId="1656835360">
    <w:abstractNumId w:val="11"/>
  </w:num>
  <w:num w:numId="34" w16cid:durableId="1168640373">
    <w:abstractNumId w:val="9"/>
  </w:num>
  <w:num w:numId="35" w16cid:durableId="708531359">
    <w:abstractNumId w:val="29"/>
  </w:num>
  <w:num w:numId="36" w16cid:durableId="1211919033">
    <w:abstractNumId w:val="30"/>
  </w:num>
  <w:num w:numId="37" w16cid:durableId="1450926872">
    <w:abstractNumId w:val="3"/>
  </w:num>
  <w:num w:numId="38" w16cid:durableId="182376527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TTRILL, Fiona (ROYAL PAPWORTH HOSPITAL NHS FOUNDATION TRUST)">
    <w15:presenceInfo w15:providerId="AD" w15:userId="S::fionabottrill@nhs.net::fdd123c8-1d8e-4b97-aa5d-624b17ab5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B9"/>
    <w:rsid w:val="00014020"/>
    <w:rsid w:val="00036820"/>
    <w:rsid w:val="00050AA3"/>
    <w:rsid w:val="00072E5C"/>
    <w:rsid w:val="000F6095"/>
    <w:rsid w:val="00110D55"/>
    <w:rsid w:val="001225AA"/>
    <w:rsid w:val="00152E2D"/>
    <w:rsid w:val="00173A41"/>
    <w:rsid w:val="00175D6B"/>
    <w:rsid w:val="00192EB9"/>
    <w:rsid w:val="001D2CA9"/>
    <w:rsid w:val="00205B7E"/>
    <w:rsid w:val="0023394C"/>
    <w:rsid w:val="00243F9C"/>
    <w:rsid w:val="0026516A"/>
    <w:rsid w:val="00281B8A"/>
    <w:rsid w:val="003075F6"/>
    <w:rsid w:val="0034043D"/>
    <w:rsid w:val="003618BE"/>
    <w:rsid w:val="00364342"/>
    <w:rsid w:val="003660BA"/>
    <w:rsid w:val="003A1A92"/>
    <w:rsid w:val="003B36BF"/>
    <w:rsid w:val="00403490"/>
    <w:rsid w:val="00430EFA"/>
    <w:rsid w:val="00432E69"/>
    <w:rsid w:val="004557F4"/>
    <w:rsid w:val="00495799"/>
    <w:rsid w:val="004A6EEB"/>
    <w:rsid w:val="004B64AC"/>
    <w:rsid w:val="004D4AB8"/>
    <w:rsid w:val="0050187D"/>
    <w:rsid w:val="00501BAE"/>
    <w:rsid w:val="00547BC3"/>
    <w:rsid w:val="005B33D5"/>
    <w:rsid w:val="005B7183"/>
    <w:rsid w:val="005D10EB"/>
    <w:rsid w:val="005F4AB0"/>
    <w:rsid w:val="006111F6"/>
    <w:rsid w:val="006433BD"/>
    <w:rsid w:val="00654503"/>
    <w:rsid w:val="00657C70"/>
    <w:rsid w:val="006629CE"/>
    <w:rsid w:val="00685815"/>
    <w:rsid w:val="00690AA3"/>
    <w:rsid w:val="006B7F02"/>
    <w:rsid w:val="006E2A65"/>
    <w:rsid w:val="00710038"/>
    <w:rsid w:val="0077000D"/>
    <w:rsid w:val="00783688"/>
    <w:rsid w:val="007F15EC"/>
    <w:rsid w:val="007F711D"/>
    <w:rsid w:val="00805E69"/>
    <w:rsid w:val="00895DA3"/>
    <w:rsid w:val="008F47F1"/>
    <w:rsid w:val="0090704D"/>
    <w:rsid w:val="009169A5"/>
    <w:rsid w:val="009176D7"/>
    <w:rsid w:val="00923851"/>
    <w:rsid w:val="009648CA"/>
    <w:rsid w:val="0097433F"/>
    <w:rsid w:val="00975ED0"/>
    <w:rsid w:val="009A674B"/>
    <w:rsid w:val="009C1C52"/>
    <w:rsid w:val="009D10B1"/>
    <w:rsid w:val="00A12112"/>
    <w:rsid w:val="00A174E9"/>
    <w:rsid w:val="00A34EE8"/>
    <w:rsid w:val="00A36D01"/>
    <w:rsid w:val="00A77FC7"/>
    <w:rsid w:val="00A87200"/>
    <w:rsid w:val="00AA2864"/>
    <w:rsid w:val="00AA7337"/>
    <w:rsid w:val="00AE22F5"/>
    <w:rsid w:val="00B137B7"/>
    <w:rsid w:val="00B42BAB"/>
    <w:rsid w:val="00B57CA5"/>
    <w:rsid w:val="00B62D44"/>
    <w:rsid w:val="00B90E1A"/>
    <w:rsid w:val="00B97809"/>
    <w:rsid w:val="00BA3C12"/>
    <w:rsid w:val="00C31FEC"/>
    <w:rsid w:val="00C357A8"/>
    <w:rsid w:val="00C62672"/>
    <w:rsid w:val="00C86B0E"/>
    <w:rsid w:val="00CA7D81"/>
    <w:rsid w:val="00CE504D"/>
    <w:rsid w:val="00CF175C"/>
    <w:rsid w:val="00D011D3"/>
    <w:rsid w:val="00D02E8B"/>
    <w:rsid w:val="00D23E74"/>
    <w:rsid w:val="00D37335"/>
    <w:rsid w:val="00D55684"/>
    <w:rsid w:val="00DB16C5"/>
    <w:rsid w:val="00DC3520"/>
    <w:rsid w:val="00DC6ED1"/>
    <w:rsid w:val="00DD0DA6"/>
    <w:rsid w:val="00E03BF7"/>
    <w:rsid w:val="00E24DCE"/>
    <w:rsid w:val="00E578BA"/>
    <w:rsid w:val="00E61DB6"/>
    <w:rsid w:val="00E80D91"/>
    <w:rsid w:val="00E95837"/>
    <w:rsid w:val="00EA242B"/>
    <w:rsid w:val="00EE443A"/>
    <w:rsid w:val="00F02249"/>
    <w:rsid w:val="00F30919"/>
    <w:rsid w:val="00F356AD"/>
    <w:rsid w:val="00F55F88"/>
    <w:rsid w:val="00FE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50360A"/>
  <w15:docId w15:val="{ABF987E8-E60F-40FF-96A3-62730F28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837"/>
    <w:pPr>
      <w:ind w:left="720"/>
      <w:contextualSpacing/>
    </w:pPr>
  </w:style>
  <w:style w:type="paragraph" w:styleId="Header">
    <w:name w:val="header"/>
    <w:basedOn w:val="Normal"/>
    <w:link w:val="HeaderChar"/>
    <w:uiPriority w:val="99"/>
    <w:unhideWhenUsed/>
    <w:rsid w:val="0096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8CA"/>
  </w:style>
  <w:style w:type="paragraph" w:styleId="Footer">
    <w:name w:val="footer"/>
    <w:basedOn w:val="Normal"/>
    <w:link w:val="FooterChar"/>
    <w:uiPriority w:val="99"/>
    <w:unhideWhenUsed/>
    <w:rsid w:val="0096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8CA"/>
  </w:style>
  <w:style w:type="paragraph" w:styleId="BalloonText">
    <w:name w:val="Balloon Text"/>
    <w:basedOn w:val="Normal"/>
    <w:link w:val="BalloonTextChar"/>
    <w:uiPriority w:val="99"/>
    <w:semiHidden/>
    <w:unhideWhenUsed/>
    <w:rsid w:val="00AE2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F5"/>
    <w:rPr>
      <w:rFonts w:ascii="Tahoma" w:hAnsi="Tahoma" w:cs="Tahoma"/>
      <w:sz w:val="16"/>
      <w:szCs w:val="16"/>
    </w:rPr>
  </w:style>
  <w:style w:type="character" w:styleId="CommentReference">
    <w:name w:val="annotation reference"/>
    <w:basedOn w:val="DefaultParagraphFont"/>
    <w:uiPriority w:val="99"/>
    <w:semiHidden/>
    <w:unhideWhenUsed/>
    <w:rsid w:val="0050187D"/>
    <w:rPr>
      <w:sz w:val="16"/>
      <w:szCs w:val="16"/>
    </w:rPr>
  </w:style>
  <w:style w:type="paragraph" w:styleId="CommentText">
    <w:name w:val="annotation text"/>
    <w:basedOn w:val="Normal"/>
    <w:link w:val="CommentTextChar"/>
    <w:uiPriority w:val="99"/>
    <w:semiHidden/>
    <w:unhideWhenUsed/>
    <w:rsid w:val="0050187D"/>
    <w:pPr>
      <w:spacing w:line="240" w:lineRule="auto"/>
    </w:pPr>
    <w:rPr>
      <w:sz w:val="20"/>
      <w:szCs w:val="20"/>
    </w:rPr>
  </w:style>
  <w:style w:type="character" w:customStyle="1" w:styleId="CommentTextChar">
    <w:name w:val="Comment Text Char"/>
    <w:basedOn w:val="DefaultParagraphFont"/>
    <w:link w:val="CommentText"/>
    <w:uiPriority w:val="99"/>
    <w:semiHidden/>
    <w:rsid w:val="0050187D"/>
    <w:rPr>
      <w:sz w:val="20"/>
      <w:szCs w:val="20"/>
    </w:rPr>
  </w:style>
  <w:style w:type="paragraph" w:styleId="CommentSubject">
    <w:name w:val="annotation subject"/>
    <w:basedOn w:val="CommentText"/>
    <w:next w:val="CommentText"/>
    <w:link w:val="CommentSubjectChar"/>
    <w:uiPriority w:val="99"/>
    <w:semiHidden/>
    <w:unhideWhenUsed/>
    <w:rsid w:val="0050187D"/>
    <w:rPr>
      <w:b/>
      <w:bCs/>
    </w:rPr>
  </w:style>
  <w:style w:type="character" w:customStyle="1" w:styleId="CommentSubjectChar">
    <w:name w:val="Comment Subject Char"/>
    <w:basedOn w:val="CommentTextChar"/>
    <w:link w:val="CommentSubject"/>
    <w:uiPriority w:val="99"/>
    <w:semiHidden/>
    <w:rsid w:val="005018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9F7C8-4282-4E07-B80F-5F1773AD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jell</dc:creator>
  <cp:lastModifiedBy>HATTINGH, Stacey (ROYAL PAPWORTH HOSPITAL NHS FOUNDATION TRUST)</cp:lastModifiedBy>
  <cp:revision>2</cp:revision>
  <cp:lastPrinted>2016-01-14T15:45:00Z</cp:lastPrinted>
  <dcterms:created xsi:type="dcterms:W3CDTF">2023-06-21T09:36:00Z</dcterms:created>
  <dcterms:modified xsi:type="dcterms:W3CDTF">2023-06-21T09:36:00Z</dcterms:modified>
</cp:coreProperties>
</file>