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8" w:type="dxa"/>
        <w:tblInd w:w="108" w:type="dxa"/>
        <w:tblCellMar>
          <w:top w:w="12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5389"/>
        <w:gridCol w:w="1419"/>
        <w:gridCol w:w="1418"/>
        <w:gridCol w:w="1275"/>
        <w:gridCol w:w="1277"/>
      </w:tblGrid>
      <w:tr w:rsidR="009C5E83" w:rsidRPr="009C5E83" w14:paraId="49CBC162" w14:textId="77777777">
        <w:trPr>
          <w:trHeight w:val="1622"/>
        </w:trPr>
        <w:tc>
          <w:tcPr>
            <w:tcW w:w="9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50926" w14:textId="0C48D739" w:rsidR="00AB7F2A" w:rsidRPr="009C5E83" w:rsidRDefault="00AB7F2A">
            <w:pPr>
              <w:rPr>
                <w:color w:val="auto"/>
              </w:rPr>
            </w:pPr>
          </w:p>
          <w:p w14:paraId="6A9CAB7A" w14:textId="77777777" w:rsidR="00AB7F2A" w:rsidRPr="009C5E83" w:rsidRDefault="009C5E83">
            <w:pPr>
              <w:spacing w:after="60"/>
              <w:ind w:left="2504"/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24"/>
              </w:rPr>
              <w:t xml:space="preserve">Project Management Delegation log – Study Title </w:t>
            </w:r>
          </w:p>
          <w:p w14:paraId="176B5BC3" w14:textId="77777777" w:rsidR="00AB7F2A" w:rsidRPr="009C5E83" w:rsidRDefault="009C5E83">
            <w:pPr>
              <w:spacing w:after="221"/>
              <w:ind w:left="2616"/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20"/>
              </w:rPr>
              <w:t xml:space="preserve">Protocol Number:                      Ethics reference: _________ </w:t>
            </w:r>
          </w:p>
          <w:p w14:paraId="0CAC05A9" w14:textId="77777777" w:rsidR="00AB7F2A" w:rsidRPr="009C5E83" w:rsidRDefault="009C5E83">
            <w:pPr>
              <w:ind w:left="2739"/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20"/>
              </w:rPr>
              <w:t xml:space="preserve">ISRCTN Study ID_________ EudraCT_______________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1D240" w14:textId="77777777" w:rsidR="00AB7F2A" w:rsidRPr="009C5E83" w:rsidRDefault="00AB7F2A">
            <w:pPr>
              <w:rPr>
                <w:color w:val="auto"/>
              </w:rPr>
            </w:pPr>
          </w:p>
        </w:tc>
      </w:tr>
      <w:tr w:rsidR="009C5E83" w:rsidRPr="009C5E83" w14:paraId="527D0A77" w14:textId="77777777">
        <w:trPr>
          <w:trHeight w:val="622"/>
        </w:trPr>
        <w:tc>
          <w:tcPr>
            <w:tcW w:w="5389" w:type="dxa"/>
            <w:tcBorders>
              <w:top w:val="single" w:sz="4" w:space="0" w:color="00000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8C6A82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6"/>
              </w:rPr>
              <w:t xml:space="preserve">NB: Where more than one individual is jointly responsible for a task add additional lines under the task and enter dates for everyone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2E2BB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Name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512C1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Role in Study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14F87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Start Date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E8D017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Stop Date </w:t>
            </w:r>
          </w:p>
        </w:tc>
      </w:tr>
      <w:tr w:rsidR="009C5E83" w:rsidRPr="009C5E83" w14:paraId="50A122DA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2075CD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Study set-up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813CE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0A6ED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4B10C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5CFD16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49F28CB0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0C2D525" w14:textId="77777777" w:rsidR="00AB7F2A" w:rsidRPr="009C5E83" w:rsidRDefault="009C5E83">
            <w:pPr>
              <w:tabs>
                <w:tab w:val="center" w:pos="1725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1.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Project team meeting organisation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77BF0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E7B65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4C440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9D9F75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3C453CC6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90C0BBC" w14:textId="77777777" w:rsidR="00AB7F2A" w:rsidRPr="009C5E83" w:rsidRDefault="009C5E83">
            <w:pPr>
              <w:tabs>
                <w:tab w:val="center" w:pos="1770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2.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Project team meeting minute taking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B164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0323C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80255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C246BB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6325A77D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73943FB" w14:textId="77777777" w:rsidR="00AB7F2A" w:rsidRPr="009C5E83" w:rsidRDefault="009C5E83">
            <w:pPr>
              <w:tabs>
                <w:tab w:val="center" w:pos="1886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3.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Sponsor file – preparation and upkeep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1DC0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9315A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B3173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58E6782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8CF673F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6974844" w14:textId="77777777" w:rsidR="00AB7F2A" w:rsidRPr="009C5E83" w:rsidRDefault="009C5E83">
            <w:pPr>
              <w:tabs>
                <w:tab w:val="center" w:pos="981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4.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Protocol design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BC3B1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33816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F9028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9E3876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6E99DC74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7B89F19" w14:textId="77777777" w:rsidR="00AB7F2A" w:rsidRPr="009C5E83" w:rsidRDefault="009C5E83">
            <w:pPr>
              <w:tabs>
                <w:tab w:val="center" w:pos="1501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5.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Grant application completion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BC594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BAA2F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097AF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1C0701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7E1AECA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FAB38C4" w14:textId="77777777" w:rsidR="00AB7F2A" w:rsidRPr="009C5E83" w:rsidRDefault="009C5E83">
            <w:pPr>
              <w:tabs>
                <w:tab w:val="center" w:pos="1515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6.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Grant application submission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AD7CF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9FC75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AEB2D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D0EB27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4C480BB4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7FB4544" w14:textId="77777777" w:rsidR="00AB7F2A" w:rsidRPr="009C5E83" w:rsidRDefault="009C5E83">
            <w:pPr>
              <w:tabs>
                <w:tab w:val="center" w:pos="2315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7.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Submission of ethics, HRA and R&amp;D applications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9CF8E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0670E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26B28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B9B9FA2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2ED265A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2F5C9FE" w14:textId="77777777" w:rsidR="00AB7F2A" w:rsidRPr="009C5E83" w:rsidRDefault="009C5E83">
            <w:pPr>
              <w:tabs>
                <w:tab w:val="center" w:pos="1670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8.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Submission of MHRA application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52C15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CFAC3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0F0F7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9D09B9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0FE5A1D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EE51D43" w14:textId="77777777" w:rsidR="00AB7F2A" w:rsidRPr="009C5E83" w:rsidRDefault="009C5E83">
            <w:pPr>
              <w:tabs>
                <w:tab w:val="center" w:pos="1041"/>
              </w:tabs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9. </w:t>
            </w:r>
            <w:r w:rsidRPr="009C5E83">
              <w:rPr>
                <w:rFonts w:ascii="Arial" w:eastAsia="Arial" w:hAnsi="Arial" w:cs="Arial"/>
                <w:color w:val="auto"/>
                <w:sz w:val="18"/>
              </w:rPr>
              <w:tab/>
              <w:t xml:space="preserve">Risk assessment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A099F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40421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35767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40F10A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773072D9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8D3F203" w14:textId="77777777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10. Represent PTUC at collaborators meetings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F8310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7D045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1CB66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88D7E3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18AE1C57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8B2F1BC" w14:textId="46793BEA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11. Design of CRFs / liaison with Data Management team </w:t>
            </w:r>
            <w:r w:rsidR="00C0429C" w:rsidRPr="00945F88">
              <w:rPr>
                <w:rFonts w:ascii="Arial" w:eastAsia="Arial" w:hAnsi="Arial" w:cs="Arial"/>
                <w:color w:val="auto"/>
                <w:sz w:val="18"/>
              </w:rPr>
              <w:t>and database build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F0795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6CA3E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D79FF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820AD8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C0429C" w:rsidRPr="009C5E83" w14:paraId="63085312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A018220" w14:textId="7E436BED" w:rsidR="00C0429C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12. </w:t>
            </w:r>
            <w:r w:rsidR="00C0429C" w:rsidRPr="00945F88">
              <w:rPr>
                <w:rFonts w:ascii="Arial" w:eastAsia="Arial" w:hAnsi="Arial" w:cs="Arial"/>
                <w:color w:val="auto"/>
                <w:sz w:val="18"/>
              </w:rPr>
              <w:t>Data Management Plan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E9E7A1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67FBCF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3F264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9E6B707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C0429C" w:rsidRPr="009C5E83" w14:paraId="7421093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F7DC48E" w14:textId="6C6715D4" w:rsidR="00C0429C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13. </w:t>
            </w:r>
            <w:r w:rsidR="00C0429C" w:rsidRPr="00945F88">
              <w:rPr>
                <w:rFonts w:ascii="Arial" w:eastAsia="Arial" w:hAnsi="Arial" w:cs="Arial"/>
                <w:color w:val="auto"/>
                <w:sz w:val="18"/>
              </w:rPr>
              <w:t>Validation and licence agreements for data collection instruments and applications (electronic data transfer plan)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EA665B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65AB0B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F93BE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9B3DC8E" w14:textId="77777777" w:rsidR="00C0429C" w:rsidRPr="009C5E83" w:rsidRDefault="00C0429C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D753DA" w:rsidRPr="009C5E83" w14:paraId="20582EF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6EF95DC" w14:textId="7322BF28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14.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 xml:space="preserve">Non-compliance reporting </w:t>
            </w:r>
            <w:r w:rsidR="00C0429C" w:rsidRPr="00945F88">
              <w:rPr>
                <w:rFonts w:ascii="Arial" w:eastAsia="Arial" w:hAnsi="Arial" w:cs="Arial"/>
                <w:color w:val="auto"/>
                <w:sz w:val="18"/>
              </w:rPr>
              <w:t>process and review for trend analysis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550951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32D96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08A012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0F19E72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C5E83" w:rsidRPr="009C5E83" w14:paraId="732885FC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A81F8AA" w14:textId="4F9B6BCD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1</w:t>
            </w:r>
            <w:r w:rsidR="00945F88" w:rsidRPr="00945F88">
              <w:rPr>
                <w:rFonts w:ascii="Arial" w:eastAsia="Arial" w:hAnsi="Arial" w:cs="Arial"/>
                <w:color w:val="auto"/>
                <w:sz w:val="18"/>
              </w:rPr>
              <w:t>5</w:t>
            </w: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. Statistical advice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2D816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CA189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1F5B3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0FA089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D753DA" w:rsidRPr="009C5E83" w14:paraId="466220D1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A324FBC" w14:textId="071A77DD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16.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Randomisation strategy (including back-up randomisation system and emergency code break procedure)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29CFFE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1CFDF2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46E902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C65BF20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D753DA" w:rsidRPr="009C5E83" w14:paraId="39CFAA2F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9E60A48" w14:textId="443D6FBE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17.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 xml:space="preserve">Safety Plan (including RSI (defining expected AEs), AE collection, assessment and reporting, ongoing safety updates, safety signal detection and reconciliation of safety and clinical database)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252F8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9CC01C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82ADE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A55D4C1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C5E83" w:rsidRPr="009C5E83" w14:paraId="5689FBF3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4A8FB6C" w14:textId="58E57F7A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1</w:t>
            </w:r>
            <w:r w:rsidR="00945F88" w:rsidRPr="00945F88">
              <w:rPr>
                <w:rFonts w:ascii="Arial" w:eastAsia="Arial" w:hAnsi="Arial" w:cs="Arial"/>
                <w:color w:val="auto"/>
                <w:sz w:val="18"/>
              </w:rPr>
              <w:t>8</w:t>
            </w: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of Statistical Plan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2473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32A88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8089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EEDDED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732E5B58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6937511" w14:textId="12563111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1</w:t>
            </w:r>
            <w:r w:rsidR="00945F88" w:rsidRPr="00945F88">
              <w:rPr>
                <w:rFonts w:ascii="Arial" w:eastAsia="Arial" w:hAnsi="Arial" w:cs="Arial"/>
                <w:color w:val="auto"/>
                <w:sz w:val="18"/>
              </w:rPr>
              <w:t>9</w:t>
            </w: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. Contracting with the funding body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FED43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1FD69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78107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11C3BC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D753DA" w:rsidRPr="009C5E83" w14:paraId="7A66524E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A76CBD2" w14:textId="4D3D91AF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20.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Collaborators Agreements (as applicable)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763158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4FF90D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1239C5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C3F106F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D753DA" w:rsidRPr="009C5E83" w14:paraId="3A951339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158F432" w14:textId="35306C6B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21.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Vendor selection and oversight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9D2223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33A236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E2B11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9B046B3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D753DA" w:rsidRPr="009C5E83" w14:paraId="72EF1A9F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FAF0779" w14:textId="60DC3A77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22.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Contracts with sub-contractors/vendors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E6109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9D615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ABB560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059DFE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D753DA" w:rsidRPr="009C5E83" w14:paraId="766E22B0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A60DA6A" w14:textId="5C27978D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23.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Audit planning and inspection readiness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A802BA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7D7AE6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E0C7F7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A63EC54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C5E83" w:rsidRPr="009C5E83" w14:paraId="21216A4F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4732A31" w14:textId="1831A084" w:rsidR="00AB7F2A" w:rsidRPr="00945F88" w:rsidRDefault="00945F88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24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PPI contact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2670F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C7B0E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DA889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FB6568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1754E0E2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9F80B34" w14:textId="4C99F3F0" w:rsidR="00AB7F2A" w:rsidRPr="00945F88" w:rsidRDefault="00945F88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25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Trial Supply Management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(including manufacture, packaging, labelling, QP release and distribution)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D28DB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92F4A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BF8DD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EB16AA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9F5341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E4406A2" w14:textId="78A82BBC" w:rsidR="00AB7F2A" w:rsidRPr="00945F88" w:rsidRDefault="00945F88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26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of study green light checks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BF481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3DB95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FC9C7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F0B923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A21FB4F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EDCA768" w14:textId="4312B8DF" w:rsidR="00AB7F2A" w:rsidRPr="00945F88" w:rsidRDefault="00945F88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27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of Monitoring Plan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0F121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35662C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9DAF2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A5641A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4980B316" w14:textId="77777777">
        <w:trPr>
          <w:trHeight w:val="490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4B2FCE9" w14:textId="20F571B9" w:rsidR="00AB7F2A" w:rsidRPr="00945F88" w:rsidRDefault="00945F88">
            <w:pPr>
              <w:ind w:left="360" w:hanging="360"/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28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of Sponsor responsibilities delegation log (as necessary)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BA2685" w14:textId="77777777" w:rsidR="00AB7F2A" w:rsidRDefault="009C5E83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14:paraId="419D501C" w14:textId="77777777" w:rsidR="00945F88" w:rsidRPr="00945F88" w:rsidRDefault="00945F88" w:rsidP="00945F88"/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17175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E838C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AD71D0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432E44BE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9633944" w14:textId="5E48B180" w:rsidR="00AB7F2A" w:rsidRPr="00945F88" w:rsidRDefault="009C5E83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2</w:t>
            </w:r>
            <w:r w:rsidR="00945F88" w:rsidRPr="00945F88">
              <w:rPr>
                <w:rFonts w:ascii="Arial" w:eastAsia="Arial" w:hAnsi="Arial" w:cs="Arial"/>
                <w:color w:val="auto"/>
                <w:sz w:val="18"/>
              </w:rPr>
              <w:t>9</w:t>
            </w: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of Project management delegation log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98E39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5FAAF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2E856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AC142D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131C7F6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10FF28E" w14:textId="544DE7C9" w:rsidR="00AB7F2A" w:rsidRPr="00945F88" w:rsidRDefault="00945F88">
            <w:pPr>
              <w:rPr>
                <w:color w:val="auto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>30</w:t>
            </w:r>
            <w:r w:rsidR="009C5E83" w:rsidRPr="00945F88">
              <w:rPr>
                <w:rFonts w:ascii="Arial" w:eastAsia="Arial" w:hAnsi="Arial" w:cs="Arial"/>
                <w:color w:val="auto"/>
                <w:sz w:val="18"/>
              </w:rPr>
              <w:t xml:space="preserve">. Completion and regular update of the Trust Asset register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D92101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D4010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381EF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F08D72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D753DA" w:rsidRPr="009C5E83" w14:paraId="6321052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9445DD1" w14:textId="432674F1" w:rsidR="00D753DA" w:rsidRPr="00945F88" w:rsidRDefault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45F88">
              <w:rPr>
                <w:rFonts w:ascii="Arial" w:eastAsia="Arial" w:hAnsi="Arial" w:cs="Arial"/>
                <w:color w:val="auto"/>
                <w:sz w:val="18"/>
              </w:rPr>
              <w:t xml:space="preserve">31. </w:t>
            </w:r>
            <w:r w:rsidR="00D753DA" w:rsidRPr="00945F88">
              <w:rPr>
                <w:rFonts w:ascii="Arial" w:eastAsia="Arial" w:hAnsi="Arial" w:cs="Arial"/>
                <w:color w:val="auto"/>
                <w:sz w:val="18"/>
              </w:rPr>
              <w:t>Site Feasibility and Selection Process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CFD01F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70341E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8C2A4E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83FD026" w14:textId="77777777" w:rsidR="00D753DA" w:rsidRPr="009C5E83" w:rsidRDefault="00D753DA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C5E83" w:rsidRPr="009C5E83" w14:paraId="3BFD9350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DD0D9F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Study Management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46E26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674A3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9671C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196A9D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1436F34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A093C8E" w14:textId="0D9601EA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lastRenderedPageBreak/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2. Overall responsibility for setting up studies at each site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64DAEC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2F403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BF457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AD8A4C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428022B0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B2014F5" w14:textId="3C85532A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3. Carrying out site initiation visits at each site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D0C1E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AAF4DC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807C22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426E08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D1B12E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8BF81A5" w14:textId="29D6DCFA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4. Preparation of site files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DD6A42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42659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3FC57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9884DBC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14A3DBA5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2B1913E" w14:textId="11BF78D4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5. Completion and filing of all SIV documentation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1DE97E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9344E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C6A89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73D459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7C43316E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D2E1358" w14:textId="6982A6BC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6. Maintain contact with other sites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A8FEF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4A4E6E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AF9FBC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A8FDDF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7CF41A44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8CC4DF6" w14:textId="36CE8B13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7. Contract negotiation with study sites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D799B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3159B9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4BF04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64E17C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0ED206B" w14:textId="77777777">
        <w:trPr>
          <w:trHeight w:val="490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BA09A24" w14:textId="7F88C6E1" w:rsidR="00AB7F2A" w:rsidRPr="009C5E83" w:rsidRDefault="00633C0B">
            <w:pPr>
              <w:ind w:left="360" w:hanging="360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8. Completion and submission of any necessary financial reporting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461F3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29179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79D62F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01AD86B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0D452B3" w14:textId="77777777">
        <w:trPr>
          <w:trHeight w:val="490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4016E68" w14:textId="41075EBF" w:rsidR="00AB7F2A" w:rsidRPr="009C5E83" w:rsidRDefault="00633C0B">
            <w:pPr>
              <w:ind w:left="360" w:hanging="360"/>
              <w:jc w:val="both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3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9. Regular invoicing (sending invoice requests and invoice review and approval)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F5633A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EC5A9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5B7D3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7DF6937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25BBA92B" w14:textId="77777777">
        <w:trPr>
          <w:trHeight w:val="281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C757045" w14:textId="419BEDA2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0. TSC meeting organisation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60FFB4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3E60F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A2BD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F107740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2C3407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B55A513" w14:textId="6C268B5D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1. Preparation of DMC meeting reports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AA8433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9E5825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A83F1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588F8F2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C5E83" w:rsidRPr="009C5E83" w14:paraId="566C6E2E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78D0C4B" w14:textId="02EE0490" w:rsidR="00AB7F2A" w:rsidRPr="009C5E83" w:rsidRDefault="00633C0B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</w:t>
            </w:r>
            <w:r w:rsidR="009C5E83" w:rsidRPr="009C5E83">
              <w:rPr>
                <w:rFonts w:ascii="Arial" w:eastAsia="Arial" w:hAnsi="Arial" w:cs="Arial"/>
                <w:color w:val="auto"/>
                <w:sz w:val="18"/>
              </w:rPr>
              <w:t xml:space="preserve">2. DMC meeting organisation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1D64C6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AFDD5E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CC2608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2DBD44D" w14:textId="77777777" w:rsidR="00AB7F2A" w:rsidRPr="009C5E83" w:rsidRDefault="009C5E83">
            <w:pPr>
              <w:rPr>
                <w:color w:val="auto"/>
              </w:rPr>
            </w:pPr>
            <w:r w:rsidRPr="009C5E83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45F88" w:rsidRPr="009C5E83" w14:paraId="0AD42F89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99B12D7" w14:textId="1BEABB6C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43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Organisation and documentation of all project team meetings (as necessary)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ECD1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7F0FD3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8EE00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435463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42D5A935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50AE397D" w14:textId="2C77242F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44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Submission of annual reports to Ethics, MHRA and other regulatory requirements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E05065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79005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0E042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3C25F7A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6C89D46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98F0197" w14:textId="4C14A86D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45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Completing and submitting reports to funding bodies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CDA9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9BB44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60735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636B9F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1296BAC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6C56FA7" w14:textId="5B330E6D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46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Periodic review of SmPC / IB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5953B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EDDC5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2BB4C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7C3EE3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623D1ECE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E7DDE6D" w14:textId="0E53A238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47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Completion and Submission of DSUR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CAE77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1FBC30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83817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80A67CF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14E2FEE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5644A1A" w14:textId="1CABB711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48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Completing and Submitting of amendments to REC / MHRA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7B959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6DED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40C95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57998A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7A3E66BD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79B27E6" w14:textId="431E44ED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49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Periodic updates of ClinicalTrials.gov and other databases as required.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56689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F8228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50960A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398DC0A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2FB3548D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D761461" w14:textId="581A3648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50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NIHR portfolio and Edge accrual data uploads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F8A700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2B9C1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0F15C3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8C2AEAA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66890C41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AB3D321" w14:textId="536C726D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51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Training all new starters (at all sites) in the protocol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B76CD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D70B0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CF221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35B0985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1485DC93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AB7AF2A" w14:textId="2FEE3C75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52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Maintain regular contact with and notify PTUC and sponsor of progress, problems and any unexpected event or development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C7E87F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2F554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7A2D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A5E08D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24202AC2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63D2489" w14:textId="3D170BC3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53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Overview of adverse events; assessment of seriousness and onward reporting as appropriate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AF69C5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7987C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5AB5A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DF6E79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13604773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9652B10" w14:textId="64740DB1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54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Report any breaches of trial protocol or GCP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320E0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502CA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CEF3C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46A76E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41B6DE63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DD04B19" w14:textId="3AC9A58B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55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Overview of breaches reported; assessment of seriousness and onward reporting as appropriate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DDBEBF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EB75D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1555E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08D8F15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5344E56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A510C91" w14:textId="50BE4E15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56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Periodic review of risk assessments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5C11D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5F013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77E9D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E537890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226C1C5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E674E8F" w14:textId="3BBDF590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57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Maintenance of Sponsor level (green) EDGE profile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3D883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9F454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3271F7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64AE627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5F49E69E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ADB9EEB" w14:textId="70269599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9C5E83">
              <w:rPr>
                <w:rFonts w:ascii="Arial" w:eastAsia="Arial" w:hAnsi="Arial" w:cs="Arial"/>
                <w:b/>
                <w:color w:val="auto"/>
                <w:sz w:val="18"/>
              </w:rPr>
              <w:t xml:space="preserve">Study Completion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6C842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176DE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E0935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781F2B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7B65DA1D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40B980D" w14:textId="4DAF90DB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58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Ensure all outstanding monitoring data queries resolved at each site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D4E40A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D521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83ED6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836DA6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4BD26DC6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AC9F53B" w14:textId="32A9C472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59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Carry out study close-out visits at each site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D1D07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7652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2FA583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62ED7C9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3A4DFF89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12EABF9" w14:textId="74F0B09F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60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IMP accountability and destruction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8856D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7902E0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7013C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EB2BEC9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79387E2F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88A6D1F" w14:textId="5529BBDC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61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Data Analysis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90DC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E1C0F8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B4966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6F9D3A0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54E6B32B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FAFD860" w14:textId="060159FA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62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Complete end of study reports for ethics / MHRA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0CCB45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DEDB3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8D0CA6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32B083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3B80A96A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E6AC5D2" w14:textId="051E772B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63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Archiving of study documents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33D33F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3BD61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08DF7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AA3084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0A784E40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94F4D41" w14:textId="030FBE86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64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Drafting publication / study report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53A10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54C73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6C05CB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032701AF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554ACAE1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3E1FD357" w14:textId="75007AB6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65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Closure of study at sites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FB8A8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FDE8F4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DED447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F82502E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  <w:tr w:rsidR="00945F88" w:rsidRPr="009C5E83" w14:paraId="15E457F8" w14:textId="77777777">
        <w:trPr>
          <w:trHeight w:val="283"/>
        </w:trPr>
        <w:tc>
          <w:tcPr>
            <w:tcW w:w="5389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43BFC72" w14:textId="087D1EE9" w:rsidR="00945F88" w:rsidRPr="009C5E83" w:rsidRDefault="00633C0B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  <w:r>
              <w:rPr>
                <w:rFonts w:ascii="Arial" w:eastAsia="Arial" w:hAnsi="Arial" w:cs="Arial"/>
                <w:color w:val="auto"/>
                <w:sz w:val="18"/>
              </w:rPr>
              <w:t>66</w:t>
            </w:r>
            <w:r w:rsidR="00945F88" w:rsidRPr="009C5E83">
              <w:rPr>
                <w:rFonts w:ascii="Arial" w:eastAsia="Arial" w:hAnsi="Arial" w:cs="Arial"/>
                <w:color w:val="auto"/>
                <w:sz w:val="18"/>
              </w:rPr>
              <w:t xml:space="preserve">. Inform Governance team of study closure and update Sponsor level (green) EDGE profile </w:t>
            </w:r>
          </w:p>
        </w:tc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5088BD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9AA701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05C462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84B901C" w14:textId="77777777" w:rsidR="00945F88" w:rsidRPr="009C5E83" w:rsidRDefault="00945F88" w:rsidP="00945F88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</w:tc>
      </w:tr>
    </w:tbl>
    <w:p w14:paraId="4900EF82" w14:textId="77777777" w:rsidR="00AB7F2A" w:rsidRPr="009C5E83" w:rsidRDefault="009C5E83" w:rsidP="00945F88">
      <w:pPr>
        <w:spacing w:after="0"/>
        <w:rPr>
          <w:color w:val="auto"/>
        </w:rPr>
      </w:pPr>
      <w:r w:rsidRPr="009C5E83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4F0AA73" w14:textId="519CCB41" w:rsidR="00AB7F2A" w:rsidRPr="009C5E83" w:rsidRDefault="009C5E83" w:rsidP="00945F88">
      <w:pPr>
        <w:spacing w:after="3022" w:line="265" w:lineRule="auto"/>
        <w:rPr>
          <w:color w:val="auto"/>
        </w:rPr>
      </w:pPr>
      <w:r w:rsidRPr="009C5E83">
        <w:rPr>
          <w:rFonts w:ascii="Arial" w:eastAsia="Arial" w:hAnsi="Arial" w:cs="Arial"/>
          <w:color w:val="auto"/>
          <w:sz w:val="18"/>
        </w:rPr>
        <w:t>PI: ……………………………</w:t>
      </w:r>
      <w:proofErr w:type="gramStart"/>
      <w:r w:rsidRPr="009C5E83">
        <w:rPr>
          <w:rFonts w:ascii="Arial" w:eastAsia="Arial" w:hAnsi="Arial" w:cs="Arial"/>
          <w:color w:val="auto"/>
          <w:sz w:val="18"/>
        </w:rPr>
        <w:t>…..</w:t>
      </w:r>
      <w:proofErr w:type="gramEnd"/>
      <w:r w:rsidRPr="009C5E83">
        <w:rPr>
          <w:rFonts w:ascii="Arial" w:eastAsia="Arial" w:hAnsi="Arial" w:cs="Arial"/>
          <w:color w:val="auto"/>
          <w:sz w:val="18"/>
        </w:rPr>
        <w:t xml:space="preserve">   Date: ……………………….</w:t>
      </w:r>
      <w:r w:rsidR="00945F88" w:rsidRPr="00945F88">
        <w:rPr>
          <w:rFonts w:ascii="Arial" w:eastAsia="Arial" w:hAnsi="Arial" w:cs="Arial"/>
          <w:color w:val="auto"/>
          <w:sz w:val="18"/>
        </w:rPr>
        <w:t xml:space="preserve"> </w:t>
      </w:r>
      <w:r w:rsidR="00945F88" w:rsidRPr="009C5E83">
        <w:rPr>
          <w:rFonts w:ascii="Arial" w:eastAsia="Arial" w:hAnsi="Arial" w:cs="Arial"/>
          <w:color w:val="auto"/>
          <w:sz w:val="18"/>
        </w:rPr>
        <w:t>CPM: …………………………….   Date: ……………………….</w:t>
      </w:r>
    </w:p>
    <w:sectPr w:rsidR="00AB7F2A" w:rsidRPr="009C5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02" w:right="1378" w:bottom="828" w:left="4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7E21" w14:textId="77777777" w:rsidR="00945F88" w:rsidRDefault="00945F88" w:rsidP="00945F88">
      <w:pPr>
        <w:spacing w:after="0" w:line="240" w:lineRule="auto"/>
      </w:pPr>
      <w:r>
        <w:separator/>
      </w:r>
    </w:p>
  </w:endnote>
  <w:endnote w:type="continuationSeparator" w:id="0">
    <w:p w14:paraId="7A18B4D0" w14:textId="77777777" w:rsidR="00945F88" w:rsidRDefault="00945F88" w:rsidP="0094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C7DF" w14:textId="77777777" w:rsidR="005143EE" w:rsidRDefault="0051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80F6" w14:textId="6239C107" w:rsidR="00945F88" w:rsidRPr="009C5E83" w:rsidRDefault="00945F88" w:rsidP="00945F88">
    <w:pPr>
      <w:tabs>
        <w:tab w:val="center" w:pos="3050"/>
        <w:tab w:val="center" w:pos="9118"/>
      </w:tabs>
      <w:spacing w:after="0"/>
      <w:rPr>
        <w:color w:val="auto"/>
      </w:rPr>
    </w:pPr>
    <w:r w:rsidRPr="009C5E83">
      <w:rPr>
        <w:rFonts w:ascii="Arial" w:eastAsia="Arial" w:hAnsi="Arial" w:cs="Arial"/>
        <w:color w:val="auto"/>
        <w:sz w:val="20"/>
      </w:rPr>
      <w:t xml:space="preserve">FRM042: Project Management Delegation Log  </w:t>
    </w:r>
    <w:r w:rsidRPr="009C5E83">
      <w:rPr>
        <w:rFonts w:ascii="Arial" w:eastAsia="Arial" w:hAnsi="Arial" w:cs="Arial"/>
        <w:color w:val="auto"/>
        <w:sz w:val="20"/>
      </w:rPr>
      <w:tab/>
      <w:t xml:space="preserve"> </w:t>
    </w:r>
  </w:p>
  <w:p w14:paraId="06A4F3A6" w14:textId="1E59F87C" w:rsidR="00945F88" w:rsidRDefault="00945F88" w:rsidP="00945F88">
    <w:pPr>
      <w:pStyle w:val="Footer"/>
    </w:pPr>
    <w:r w:rsidRPr="009C5E83">
      <w:rPr>
        <w:rFonts w:ascii="Arial" w:eastAsia="Arial" w:hAnsi="Arial" w:cs="Arial"/>
        <w:color w:val="auto"/>
        <w:sz w:val="20"/>
      </w:rPr>
      <w:t xml:space="preserve">Version </w:t>
    </w:r>
    <w:r w:rsidR="005143EE">
      <w:rPr>
        <w:rFonts w:ascii="Arial" w:eastAsia="Arial" w:hAnsi="Arial" w:cs="Arial"/>
        <w:color w:val="auto"/>
        <w:sz w:val="20"/>
      </w:rPr>
      <w:t>4</w:t>
    </w:r>
    <w:r w:rsidRPr="009C5E83">
      <w:rPr>
        <w:rFonts w:ascii="Arial" w:eastAsia="Arial" w:hAnsi="Arial" w:cs="Arial"/>
        <w:color w:val="auto"/>
        <w:sz w:val="20"/>
      </w:rPr>
      <w:t xml:space="preserve">.0 Review Date: </w:t>
    </w:r>
    <w:r w:rsidR="005143EE">
      <w:rPr>
        <w:rFonts w:ascii="Arial" w:eastAsia="Arial" w:hAnsi="Arial" w:cs="Arial"/>
        <w:color w:val="auto"/>
        <w:sz w:val="20"/>
      </w:rPr>
      <w:t xml:space="preserve">March </w:t>
    </w:r>
    <w:r w:rsidR="005143EE">
      <w:rPr>
        <w:rFonts w:ascii="Arial" w:eastAsia="Arial" w:hAnsi="Arial" w:cs="Arial"/>
        <w:color w:val="auto"/>
        <w:sz w:val="20"/>
      </w:rPr>
      <w:t>2027</w:t>
    </w:r>
    <w:r w:rsidRPr="009C5E83">
      <w:rPr>
        <w:rFonts w:ascii="Arial" w:eastAsia="Arial" w:hAnsi="Arial" w:cs="Arial"/>
        <w:color w:val="auto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367D" w14:textId="77777777" w:rsidR="005143EE" w:rsidRDefault="0051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3678" w14:textId="77777777" w:rsidR="00945F88" w:rsidRDefault="00945F88" w:rsidP="00945F88">
      <w:pPr>
        <w:spacing w:after="0" w:line="240" w:lineRule="auto"/>
      </w:pPr>
      <w:r>
        <w:separator/>
      </w:r>
    </w:p>
  </w:footnote>
  <w:footnote w:type="continuationSeparator" w:id="0">
    <w:p w14:paraId="1385696F" w14:textId="77777777" w:rsidR="00945F88" w:rsidRDefault="00945F88" w:rsidP="0094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C974" w14:textId="77777777" w:rsidR="005143EE" w:rsidRDefault="00514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7C42" w14:textId="5C49508B" w:rsidR="00945F88" w:rsidRPr="00945F88" w:rsidRDefault="00945F88" w:rsidP="00945F88">
    <w:pPr>
      <w:spacing w:after="534" w:line="371" w:lineRule="auto"/>
      <w:ind w:left="-5" w:right="65" w:hanging="10"/>
      <w:rPr>
        <w:color w:val="auto"/>
      </w:rPr>
    </w:pPr>
    <w:r>
      <w:rPr>
        <w:color w:val="auto"/>
      </w:rPr>
      <w:t>F</w:t>
    </w:r>
    <w:r w:rsidRPr="009C5E83">
      <w:rPr>
        <w:color w:val="auto"/>
      </w:rPr>
      <w:t xml:space="preserve">RM042 Project Management Delegation Log </w:t>
    </w:r>
    <w:r w:rsidRPr="009C5E83">
      <w:rPr>
        <w:noProof/>
        <w:color w:val="auto"/>
      </w:rPr>
      <w:drawing>
        <wp:anchor distT="0" distB="0" distL="114300" distR="114300" simplePos="0" relativeHeight="251659264" behindDoc="0" locked="0" layoutInCell="1" allowOverlap="0" wp14:anchorId="029CC091" wp14:editId="6F97039E">
          <wp:simplePos x="0" y="0"/>
          <wp:positionH relativeFrom="column">
            <wp:posOffset>5057775</wp:posOffset>
          </wp:positionH>
          <wp:positionV relativeFrom="paragraph">
            <wp:posOffset>-352425</wp:posOffset>
          </wp:positionV>
          <wp:extent cx="2078863" cy="619760"/>
          <wp:effectExtent l="0" t="0" r="0" b="0"/>
          <wp:wrapSquare wrapText="bothSides"/>
          <wp:docPr id="131269437" name="Picture 131269437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69437" name="Picture 131269437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8863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9FA2" w14:textId="77777777" w:rsidR="005143EE" w:rsidRDefault="00514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2A"/>
    <w:rsid w:val="005143EE"/>
    <w:rsid w:val="00633C0B"/>
    <w:rsid w:val="00945F88"/>
    <w:rsid w:val="009C5E83"/>
    <w:rsid w:val="00AB7F2A"/>
    <w:rsid w:val="00C0429C"/>
    <w:rsid w:val="00D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5AB0"/>
  <w15:docId w15:val="{7740B381-989C-4517-A8B8-F7D73F7A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5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8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5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Papworth Hospital NHS Foundation Trust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Hughes</dc:creator>
  <cp:keywords/>
  <cp:lastModifiedBy>HATTINGH, Stacey (ROYAL PAPWORTH HOSPITAL NHS FOUNDATION TRUST)</cp:lastModifiedBy>
  <cp:revision>2</cp:revision>
  <dcterms:created xsi:type="dcterms:W3CDTF">2024-03-06T08:19:00Z</dcterms:created>
  <dcterms:modified xsi:type="dcterms:W3CDTF">2024-03-06T08:19:00Z</dcterms:modified>
</cp:coreProperties>
</file>