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85773" w14:textId="2A2CA33C" w:rsidR="00A37167" w:rsidRDefault="0088208E" w:rsidP="00EE7D26">
      <w:pPr>
        <w:jc w:val="center"/>
        <w:rPr>
          <w:b/>
          <w:bCs/>
          <w:color w:val="FF0000"/>
        </w:rPr>
      </w:pPr>
      <w:r>
        <w:rPr>
          <w:b/>
          <w:bCs/>
        </w:rPr>
        <w:t xml:space="preserve">Sponsor </w:t>
      </w:r>
      <w:r w:rsidR="00CC5F81">
        <w:rPr>
          <w:b/>
          <w:bCs/>
        </w:rPr>
        <w:t>Green Light</w:t>
      </w:r>
      <w:r w:rsidR="00222A7A" w:rsidRPr="00EE7D26">
        <w:rPr>
          <w:b/>
          <w:bCs/>
        </w:rPr>
        <w:t xml:space="preserve"> Check List – </w:t>
      </w:r>
      <w:r w:rsidRPr="00FD74C6">
        <w:rPr>
          <w:b/>
          <w:bCs/>
          <w:color w:val="FF0000"/>
        </w:rPr>
        <w:t>(Study name)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EE7D26" w14:paraId="172AA0D0" w14:textId="77777777" w:rsidTr="00EE7D26">
        <w:tc>
          <w:tcPr>
            <w:tcW w:w="1413" w:type="dxa"/>
          </w:tcPr>
          <w:p w14:paraId="5D250FF7" w14:textId="79E5ED04" w:rsidR="00EE7D26" w:rsidRDefault="00EE7D26">
            <w:r>
              <w:t xml:space="preserve">Site </w:t>
            </w:r>
            <w:r w:rsidR="00865E21">
              <w:t xml:space="preserve">Name </w:t>
            </w:r>
          </w:p>
        </w:tc>
        <w:tc>
          <w:tcPr>
            <w:tcW w:w="7603" w:type="dxa"/>
          </w:tcPr>
          <w:p w14:paraId="71E2718A" w14:textId="7FC8EB39" w:rsidR="00EE7D26" w:rsidRDefault="00EE7D26"/>
        </w:tc>
      </w:tr>
      <w:tr w:rsidR="00EE7D26" w14:paraId="7AFF9663" w14:textId="77777777" w:rsidTr="00EE7D26">
        <w:tc>
          <w:tcPr>
            <w:tcW w:w="1413" w:type="dxa"/>
          </w:tcPr>
          <w:p w14:paraId="596811C5" w14:textId="175D876A" w:rsidR="00EE7D26" w:rsidRDefault="00EE7D26">
            <w:r>
              <w:t>PI</w:t>
            </w:r>
          </w:p>
        </w:tc>
        <w:tc>
          <w:tcPr>
            <w:tcW w:w="7603" w:type="dxa"/>
          </w:tcPr>
          <w:p w14:paraId="087E93FA" w14:textId="59F4D59A" w:rsidR="00EE7D26" w:rsidRDefault="00EE7D26"/>
        </w:tc>
      </w:tr>
      <w:tr w:rsidR="00EE7D26" w14:paraId="189D7F9E" w14:textId="77777777" w:rsidTr="00EE7D26">
        <w:tc>
          <w:tcPr>
            <w:tcW w:w="1413" w:type="dxa"/>
          </w:tcPr>
          <w:p w14:paraId="3A39597D" w14:textId="482CBFAE" w:rsidR="00EE7D26" w:rsidRDefault="00E53CBE">
            <w:r>
              <w:t xml:space="preserve">R&amp;D </w:t>
            </w:r>
            <w:r w:rsidR="00FD74C6">
              <w:t>C</w:t>
            </w:r>
            <w:r>
              <w:t xml:space="preserve">ontact </w:t>
            </w:r>
          </w:p>
        </w:tc>
        <w:tc>
          <w:tcPr>
            <w:tcW w:w="7603" w:type="dxa"/>
          </w:tcPr>
          <w:p w14:paraId="452ADE43" w14:textId="20B3645E" w:rsidR="00EE7D26" w:rsidRDefault="00EE7D26"/>
        </w:tc>
      </w:tr>
    </w:tbl>
    <w:p w14:paraId="431D4A27" w14:textId="536FD7CB" w:rsidR="00222A7A" w:rsidRDefault="00222A7A" w:rsidP="00591037">
      <w:pPr>
        <w:spacing w:after="0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379"/>
        <w:gridCol w:w="4111"/>
      </w:tblGrid>
      <w:tr w:rsidR="00EE7D26" w14:paraId="4049C076" w14:textId="77777777" w:rsidTr="006636EE">
        <w:tc>
          <w:tcPr>
            <w:tcW w:w="6379" w:type="dxa"/>
          </w:tcPr>
          <w:p w14:paraId="2D21CD04" w14:textId="63DFEF06" w:rsidR="00EE7D26" w:rsidRDefault="00EE7D26" w:rsidP="00EE7D26">
            <w:r w:rsidRPr="00EE7D26">
              <w:rPr>
                <w:b/>
                <w:bCs/>
              </w:rPr>
              <w:t>Site R&amp;D</w:t>
            </w:r>
            <w:r w:rsidR="006636EE">
              <w:rPr>
                <w:b/>
                <w:bCs/>
              </w:rPr>
              <w:t>/Governance</w:t>
            </w:r>
            <w:r w:rsidRPr="00EE7D26">
              <w:rPr>
                <w:b/>
                <w:bCs/>
              </w:rPr>
              <w:t xml:space="preserve"> Team </w:t>
            </w:r>
          </w:p>
        </w:tc>
        <w:tc>
          <w:tcPr>
            <w:tcW w:w="4111" w:type="dxa"/>
          </w:tcPr>
          <w:p w14:paraId="04C2CD47" w14:textId="3ABD93F2" w:rsidR="00EE7D26" w:rsidRPr="00EE7D26" w:rsidRDefault="00EE7D26" w:rsidP="00EE7D26">
            <w:pPr>
              <w:rPr>
                <w:b/>
                <w:bCs/>
              </w:rPr>
            </w:pPr>
            <w:r w:rsidRPr="00EE7D26">
              <w:rPr>
                <w:b/>
                <w:bCs/>
              </w:rPr>
              <w:t xml:space="preserve">Confirmation </w:t>
            </w:r>
            <w:r w:rsidR="00FD74C6">
              <w:rPr>
                <w:b/>
                <w:bCs/>
              </w:rPr>
              <w:t>(initials and date)</w:t>
            </w:r>
          </w:p>
        </w:tc>
      </w:tr>
      <w:tr w:rsidR="00EE7D26" w14:paraId="36D99F9E" w14:textId="77777777" w:rsidTr="006636EE">
        <w:tc>
          <w:tcPr>
            <w:tcW w:w="6379" w:type="dxa"/>
          </w:tcPr>
          <w:p w14:paraId="4B87A725" w14:textId="3D13CEA0" w:rsidR="00EE7D26" w:rsidRPr="00EE7D26" w:rsidRDefault="0088208E" w:rsidP="00EE7D26">
            <w:pPr>
              <w:rPr>
                <w:b/>
                <w:bCs/>
              </w:rPr>
            </w:pPr>
            <w:r>
              <w:t>Fully executed Site Agreement in place between Sponsor and participating site</w:t>
            </w:r>
          </w:p>
        </w:tc>
        <w:tc>
          <w:tcPr>
            <w:tcW w:w="4111" w:type="dxa"/>
          </w:tcPr>
          <w:p w14:paraId="2E2404D1" w14:textId="77777777" w:rsidR="00EE7D26" w:rsidRDefault="00EE7D26" w:rsidP="00EE7D26"/>
        </w:tc>
      </w:tr>
      <w:tr w:rsidR="00EE7D26" w14:paraId="6F4D1A29" w14:textId="77777777" w:rsidTr="006636EE">
        <w:tc>
          <w:tcPr>
            <w:tcW w:w="6379" w:type="dxa"/>
          </w:tcPr>
          <w:p w14:paraId="68693406" w14:textId="18132C96" w:rsidR="00EE7D26" w:rsidRDefault="0088208E" w:rsidP="00EE7D26">
            <w:r>
              <w:t>Formal receipt of Trust Confirmation of Capacity and Capability (C&amp;C) from the participating site</w:t>
            </w:r>
          </w:p>
        </w:tc>
        <w:tc>
          <w:tcPr>
            <w:tcW w:w="4111" w:type="dxa"/>
          </w:tcPr>
          <w:p w14:paraId="26FDBD1F" w14:textId="77777777" w:rsidR="00EE7D26" w:rsidRDefault="00EE7D26" w:rsidP="00EE7D26"/>
        </w:tc>
      </w:tr>
      <w:tr w:rsidR="0088208E" w14:paraId="67A61289" w14:textId="77777777" w:rsidTr="006636EE">
        <w:tc>
          <w:tcPr>
            <w:tcW w:w="6379" w:type="dxa"/>
          </w:tcPr>
          <w:p w14:paraId="0404A7C4" w14:textId="36A4C3D2" w:rsidR="0088208E" w:rsidRPr="0088208E" w:rsidRDefault="0088208E" w:rsidP="00EE7D26">
            <w:pPr>
              <w:rPr>
                <w:b/>
                <w:bCs/>
              </w:rPr>
            </w:pPr>
            <w:r w:rsidRPr="0088208E">
              <w:rPr>
                <w:b/>
                <w:bCs/>
              </w:rPr>
              <w:t>Sponsor Team</w:t>
            </w:r>
          </w:p>
        </w:tc>
        <w:tc>
          <w:tcPr>
            <w:tcW w:w="4111" w:type="dxa"/>
          </w:tcPr>
          <w:p w14:paraId="41A4BAFB" w14:textId="77777777" w:rsidR="0088208E" w:rsidRDefault="0088208E" w:rsidP="00EE7D26"/>
        </w:tc>
      </w:tr>
      <w:tr w:rsidR="0088208E" w14:paraId="5381E8D4" w14:textId="77777777" w:rsidTr="006636EE">
        <w:tc>
          <w:tcPr>
            <w:tcW w:w="6379" w:type="dxa"/>
          </w:tcPr>
          <w:p w14:paraId="6E45E277" w14:textId="0658A12E" w:rsidR="0088208E" w:rsidRDefault="0088208E" w:rsidP="00EE7D26">
            <w:r>
              <w:t xml:space="preserve">Confirmation that the participating site is listed on the IRAS form or (if site not included in the original application), that </w:t>
            </w:r>
            <w:r w:rsidR="00FD74C6">
              <w:t>a</w:t>
            </w:r>
            <w:r>
              <w:t xml:space="preserve"> minor amendment has been submitted and approved by REC/HRA to add the site</w:t>
            </w:r>
          </w:p>
        </w:tc>
        <w:tc>
          <w:tcPr>
            <w:tcW w:w="4111" w:type="dxa"/>
          </w:tcPr>
          <w:p w14:paraId="0A0DEE76" w14:textId="77777777" w:rsidR="0088208E" w:rsidRDefault="0088208E" w:rsidP="00EE7D26"/>
        </w:tc>
      </w:tr>
      <w:tr w:rsidR="0088208E" w14:paraId="23235DE4" w14:textId="77777777" w:rsidTr="006636EE">
        <w:tc>
          <w:tcPr>
            <w:tcW w:w="6379" w:type="dxa"/>
          </w:tcPr>
          <w:p w14:paraId="2ED821EE" w14:textId="05D93190" w:rsidR="0088208E" w:rsidRDefault="0088208E" w:rsidP="00EE7D26">
            <w:r>
              <w:t>Confirmation that the Site Initiation Visit is complete, any issues raised at the SIV have been resolved and the SIV Report (GD002) has been approved by the local PI</w:t>
            </w:r>
          </w:p>
        </w:tc>
        <w:tc>
          <w:tcPr>
            <w:tcW w:w="4111" w:type="dxa"/>
          </w:tcPr>
          <w:p w14:paraId="349A6BB9" w14:textId="77777777" w:rsidR="0088208E" w:rsidRDefault="0088208E" w:rsidP="00EE7D26"/>
        </w:tc>
      </w:tr>
      <w:tr w:rsidR="00AA508D" w14:paraId="3A85672F" w14:textId="77777777" w:rsidTr="006636EE">
        <w:tc>
          <w:tcPr>
            <w:tcW w:w="6379" w:type="dxa"/>
          </w:tcPr>
          <w:p w14:paraId="1C7AD5AF" w14:textId="3E8F41FE" w:rsidR="00AA508D" w:rsidRDefault="00AA508D" w:rsidP="00EE7D26">
            <w:r>
              <w:t>QA check of Sponsor File and Site File (at SIV)</w:t>
            </w:r>
          </w:p>
        </w:tc>
        <w:tc>
          <w:tcPr>
            <w:tcW w:w="4111" w:type="dxa"/>
          </w:tcPr>
          <w:p w14:paraId="2F646BB9" w14:textId="77777777" w:rsidR="00AA508D" w:rsidRDefault="00AA508D" w:rsidP="00EE7D26"/>
        </w:tc>
      </w:tr>
      <w:tr w:rsidR="00FB1610" w14:paraId="6A02228F" w14:textId="77777777" w:rsidTr="006636EE">
        <w:tc>
          <w:tcPr>
            <w:tcW w:w="6379" w:type="dxa"/>
          </w:tcPr>
          <w:p w14:paraId="75A52176" w14:textId="0D9FEBB5" w:rsidR="00FB1610" w:rsidRDefault="00FB1610" w:rsidP="00EE7D26">
            <w:r>
              <w:t xml:space="preserve">Emergency code break/unblinding test run complete </w:t>
            </w:r>
            <w:r w:rsidRPr="00FB1610">
              <w:rPr>
                <w:color w:val="FF0000"/>
              </w:rPr>
              <w:t>(if applicable)</w:t>
            </w:r>
          </w:p>
        </w:tc>
        <w:tc>
          <w:tcPr>
            <w:tcW w:w="4111" w:type="dxa"/>
          </w:tcPr>
          <w:p w14:paraId="5B01AACB" w14:textId="77777777" w:rsidR="00FB1610" w:rsidRDefault="00FB1610" w:rsidP="00EE7D26"/>
        </w:tc>
      </w:tr>
      <w:tr w:rsidR="0088208E" w14:paraId="69A10C47" w14:textId="77777777" w:rsidTr="006636EE">
        <w:tc>
          <w:tcPr>
            <w:tcW w:w="6379" w:type="dxa"/>
          </w:tcPr>
          <w:p w14:paraId="4FAB8F4A" w14:textId="58C65385" w:rsidR="0088208E" w:rsidRDefault="007F6D4C" w:rsidP="00EE7D26">
            <w:r>
              <w:t>Receipt of the protocol acceptance form</w:t>
            </w:r>
            <w:r w:rsidR="005A4AD7">
              <w:t xml:space="preserve"> (FRM101)</w:t>
            </w:r>
          </w:p>
        </w:tc>
        <w:tc>
          <w:tcPr>
            <w:tcW w:w="4111" w:type="dxa"/>
          </w:tcPr>
          <w:p w14:paraId="03A4F03D" w14:textId="77777777" w:rsidR="0088208E" w:rsidRDefault="0088208E" w:rsidP="00EE7D26"/>
        </w:tc>
      </w:tr>
      <w:tr w:rsidR="00EE7D26" w14:paraId="4CF23026" w14:textId="77777777" w:rsidTr="006636EE">
        <w:tc>
          <w:tcPr>
            <w:tcW w:w="6379" w:type="dxa"/>
          </w:tcPr>
          <w:p w14:paraId="38DAE73D" w14:textId="077475A0" w:rsidR="00EE7D26" w:rsidRDefault="00EE7D26" w:rsidP="00EE7D26">
            <w:r w:rsidRPr="00EE7D26">
              <w:rPr>
                <w:b/>
                <w:bCs/>
              </w:rPr>
              <w:t xml:space="preserve">Local Site Team </w:t>
            </w:r>
          </w:p>
        </w:tc>
        <w:tc>
          <w:tcPr>
            <w:tcW w:w="4111" w:type="dxa"/>
          </w:tcPr>
          <w:p w14:paraId="40E5DA3D" w14:textId="77777777" w:rsidR="00EE7D26" w:rsidRDefault="00EE7D26" w:rsidP="00EE7D26"/>
        </w:tc>
      </w:tr>
      <w:tr w:rsidR="0088208E" w14:paraId="54BBDFD0" w14:textId="77777777" w:rsidTr="006636EE">
        <w:tc>
          <w:tcPr>
            <w:tcW w:w="6379" w:type="dxa"/>
          </w:tcPr>
          <w:p w14:paraId="4B806467" w14:textId="716F5D82" w:rsidR="0088208E" w:rsidRDefault="0088208E" w:rsidP="00EE7D26">
            <w:r>
              <w:t>Receipt of the completed/signed Site Delegation Log</w:t>
            </w:r>
          </w:p>
        </w:tc>
        <w:tc>
          <w:tcPr>
            <w:tcW w:w="4111" w:type="dxa"/>
          </w:tcPr>
          <w:p w14:paraId="17989C96" w14:textId="77777777" w:rsidR="0088208E" w:rsidRDefault="0088208E" w:rsidP="00EE7D26"/>
        </w:tc>
      </w:tr>
      <w:tr w:rsidR="00EE7D26" w14:paraId="2300CC03" w14:textId="77777777" w:rsidTr="006636EE">
        <w:tc>
          <w:tcPr>
            <w:tcW w:w="6379" w:type="dxa"/>
          </w:tcPr>
          <w:p w14:paraId="022E016B" w14:textId="77DF9143" w:rsidR="00EE7D26" w:rsidRPr="00EE7D26" w:rsidRDefault="0088208E" w:rsidP="00EE7D26">
            <w:pPr>
              <w:rPr>
                <w:b/>
                <w:bCs/>
              </w:rPr>
            </w:pPr>
            <w:r>
              <w:t xml:space="preserve">Receipt of CVs – for PI and all individuals on the </w:t>
            </w:r>
            <w:r w:rsidR="00FD74C6">
              <w:t>S</w:t>
            </w:r>
            <w:r>
              <w:t xml:space="preserve">ite </w:t>
            </w:r>
            <w:r w:rsidR="00FD74C6">
              <w:t>D</w:t>
            </w:r>
            <w:r>
              <w:t xml:space="preserve">elegation </w:t>
            </w:r>
            <w:r w:rsidR="00FD74C6">
              <w:t>L</w:t>
            </w:r>
            <w:r>
              <w:t>og. Each CV must be current and signed/dated by the individual within the past 3 years</w:t>
            </w:r>
            <w:r w:rsidR="00FD74C6">
              <w:t>.</w:t>
            </w:r>
          </w:p>
        </w:tc>
        <w:tc>
          <w:tcPr>
            <w:tcW w:w="4111" w:type="dxa"/>
          </w:tcPr>
          <w:p w14:paraId="39F910A8" w14:textId="4F7E2E84" w:rsidR="00EE7D26" w:rsidRDefault="00EE7D26" w:rsidP="00EE7D26"/>
        </w:tc>
      </w:tr>
      <w:tr w:rsidR="00EE7D26" w14:paraId="1B143511" w14:textId="77777777" w:rsidTr="006636EE">
        <w:tc>
          <w:tcPr>
            <w:tcW w:w="6379" w:type="dxa"/>
          </w:tcPr>
          <w:p w14:paraId="709F4470" w14:textId="16313072" w:rsidR="00EE7D26" w:rsidRDefault="0088208E" w:rsidP="00EE7D26">
            <w:r>
              <w:t xml:space="preserve">Receipt of evidence of GCP training for all individuals on the </w:t>
            </w:r>
            <w:r w:rsidR="00FD74C6">
              <w:t>S</w:t>
            </w:r>
            <w:r>
              <w:t xml:space="preserve">ite </w:t>
            </w:r>
            <w:r w:rsidR="00FD74C6">
              <w:t>D</w:t>
            </w:r>
            <w:r>
              <w:t xml:space="preserve">elegation </w:t>
            </w:r>
            <w:r w:rsidR="00FD74C6">
              <w:t>L</w:t>
            </w:r>
            <w:r>
              <w:t xml:space="preserve">og. Evidence must be a copy of the GCP training certificate, </w:t>
            </w:r>
            <w:r w:rsidR="005A4AD7">
              <w:t>G</w:t>
            </w:r>
            <w:r>
              <w:t>CP training must have been completed within the past 3 years</w:t>
            </w:r>
            <w:r w:rsidR="00FD74C6">
              <w:t>.</w:t>
            </w:r>
          </w:p>
        </w:tc>
        <w:tc>
          <w:tcPr>
            <w:tcW w:w="4111" w:type="dxa"/>
          </w:tcPr>
          <w:p w14:paraId="2911631E" w14:textId="36CB594B" w:rsidR="00EE7D26" w:rsidRDefault="00EE7D26" w:rsidP="00EE7D26"/>
        </w:tc>
      </w:tr>
      <w:tr w:rsidR="0088208E" w14:paraId="53A84FFB" w14:textId="77777777" w:rsidTr="006636EE">
        <w:tc>
          <w:tcPr>
            <w:tcW w:w="6379" w:type="dxa"/>
          </w:tcPr>
          <w:p w14:paraId="12070CBB" w14:textId="48046990" w:rsidR="0088208E" w:rsidRDefault="0088208E" w:rsidP="00EE7D26">
            <w:r>
              <w:t xml:space="preserve">Evidence of study specific training. This may be completed at the Site Initiation Visit and recorded on the Site Training Log and should </w:t>
            </w:r>
            <w:proofErr w:type="gramStart"/>
            <w:r>
              <w:t>include:</w:t>
            </w:r>
            <w:proofErr w:type="gramEnd"/>
            <w:r>
              <w:t xml:space="preserve"> study/protocol training, </w:t>
            </w:r>
            <w:r w:rsidRPr="00FD74C6">
              <w:rPr>
                <w:color w:val="FF0000"/>
              </w:rPr>
              <w:t>X, Y and Z (as applicable to study)</w:t>
            </w:r>
          </w:p>
        </w:tc>
        <w:tc>
          <w:tcPr>
            <w:tcW w:w="4111" w:type="dxa"/>
          </w:tcPr>
          <w:p w14:paraId="338014BC" w14:textId="77777777" w:rsidR="0088208E" w:rsidRDefault="0088208E" w:rsidP="00EE7D26"/>
        </w:tc>
      </w:tr>
      <w:tr w:rsidR="0088208E" w14:paraId="1F6D4C50" w14:textId="77777777" w:rsidTr="006636EE">
        <w:trPr>
          <w:trHeight w:val="540"/>
        </w:trPr>
        <w:tc>
          <w:tcPr>
            <w:tcW w:w="6379" w:type="dxa"/>
          </w:tcPr>
          <w:p w14:paraId="449C5F47" w14:textId="2D45B33C" w:rsidR="0088208E" w:rsidRDefault="0088208E" w:rsidP="00FD74C6">
            <w:r>
              <w:t>Localised study documents all</w:t>
            </w:r>
            <w:r w:rsidR="00FD74C6">
              <w:t xml:space="preserve"> received and</w:t>
            </w:r>
            <w:r>
              <w:t xml:space="preserve"> Sponsor-approved (e.g., patient information sheet, ICF) </w:t>
            </w:r>
          </w:p>
        </w:tc>
        <w:tc>
          <w:tcPr>
            <w:tcW w:w="4111" w:type="dxa"/>
          </w:tcPr>
          <w:p w14:paraId="3DFFF52B" w14:textId="77777777" w:rsidR="0088208E" w:rsidRDefault="0088208E" w:rsidP="00EE7D26"/>
        </w:tc>
      </w:tr>
      <w:tr w:rsidR="0088208E" w14:paraId="1719E070" w14:textId="77777777" w:rsidTr="006636EE">
        <w:tc>
          <w:tcPr>
            <w:tcW w:w="6379" w:type="dxa"/>
          </w:tcPr>
          <w:p w14:paraId="5DB5497F" w14:textId="3BC65F78" w:rsidR="0088208E" w:rsidRDefault="0088208E" w:rsidP="00EE7D26">
            <w:r>
              <w:t>Receipt of laboratory normal ranges</w:t>
            </w:r>
          </w:p>
        </w:tc>
        <w:tc>
          <w:tcPr>
            <w:tcW w:w="4111" w:type="dxa"/>
          </w:tcPr>
          <w:p w14:paraId="0ED1864D" w14:textId="77777777" w:rsidR="0088208E" w:rsidRDefault="0088208E" w:rsidP="00EE7D26"/>
        </w:tc>
      </w:tr>
      <w:tr w:rsidR="0088208E" w14:paraId="71B4F738" w14:textId="77777777" w:rsidTr="006636EE">
        <w:tc>
          <w:tcPr>
            <w:tcW w:w="6379" w:type="dxa"/>
          </w:tcPr>
          <w:p w14:paraId="18979F0B" w14:textId="65A9435A" w:rsidR="0088208E" w:rsidRDefault="0088208E" w:rsidP="00EE7D26">
            <w:r>
              <w:t>Site File set-up complete</w:t>
            </w:r>
          </w:p>
        </w:tc>
        <w:tc>
          <w:tcPr>
            <w:tcW w:w="4111" w:type="dxa"/>
          </w:tcPr>
          <w:p w14:paraId="0BBD2158" w14:textId="77777777" w:rsidR="0088208E" w:rsidRDefault="0088208E" w:rsidP="00EE7D26"/>
        </w:tc>
      </w:tr>
      <w:tr w:rsidR="00B63148" w14:paraId="33B8AC7A" w14:textId="77777777" w:rsidTr="006636EE">
        <w:tc>
          <w:tcPr>
            <w:tcW w:w="6379" w:type="dxa"/>
          </w:tcPr>
          <w:p w14:paraId="000B1F70" w14:textId="0C21F7EC" w:rsidR="00B63148" w:rsidRDefault="00B63148" w:rsidP="00EE7D26">
            <w:r>
              <w:t>Documentation of the study on the R&amp;D Asset Register</w:t>
            </w:r>
            <w:r w:rsidR="00C17478">
              <w:t xml:space="preserve"> (GD030)</w:t>
            </w:r>
          </w:p>
        </w:tc>
        <w:tc>
          <w:tcPr>
            <w:tcW w:w="4111" w:type="dxa"/>
          </w:tcPr>
          <w:p w14:paraId="45C1B7E5" w14:textId="77777777" w:rsidR="00B63148" w:rsidRDefault="00B63148" w:rsidP="00EE7D26"/>
        </w:tc>
      </w:tr>
      <w:tr w:rsidR="0088208E" w14:paraId="76278A81" w14:textId="77777777" w:rsidTr="006636EE">
        <w:tc>
          <w:tcPr>
            <w:tcW w:w="6379" w:type="dxa"/>
          </w:tcPr>
          <w:p w14:paraId="1EA9AB36" w14:textId="3B6C5C3B" w:rsidR="0088208E" w:rsidRDefault="0088208E" w:rsidP="00FD74C6">
            <w:r>
              <w:t xml:space="preserve">Study related equipment on-site, cleared by Clinical Engineering and in-hand with the local research team </w:t>
            </w:r>
            <w:r w:rsidRPr="00FD74C6">
              <w:rPr>
                <w:color w:val="FF0000"/>
              </w:rPr>
              <w:t>(as applicable)</w:t>
            </w:r>
          </w:p>
        </w:tc>
        <w:tc>
          <w:tcPr>
            <w:tcW w:w="4111" w:type="dxa"/>
          </w:tcPr>
          <w:p w14:paraId="6E19FDB9" w14:textId="77777777" w:rsidR="0088208E" w:rsidRDefault="0088208E" w:rsidP="00EE7D26"/>
        </w:tc>
      </w:tr>
      <w:tr w:rsidR="00EE7D26" w14:paraId="3A85EA2F" w14:textId="77777777" w:rsidTr="006636EE">
        <w:tc>
          <w:tcPr>
            <w:tcW w:w="6379" w:type="dxa"/>
          </w:tcPr>
          <w:p w14:paraId="7144855F" w14:textId="38F19A96" w:rsidR="00EE7D26" w:rsidRDefault="00EE7D26" w:rsidP="00EE7D26">
            <w:r>
              <w:t xml:space="preserve">Key Contacts Form completed </w:t>
            </w:r>
            <w:r w:rsidR="00FD74C6">
              <w:t>by</w:t>
            </w:r>
            <w:r>
              <w:t xml:space="preserve"> </w:t>
            </w:r>
            <w:r w:rsidR="0088208E">
              <w:t>site</w:t>
            </w:r>
            <w:r>
              <w:t xml:space="preserve"> team </w:t>
            </w:r>
          </w:p>
        </w:tc>
        <w:tc>
          <w:tcPr>
            <w:tcW w:w="4111" w:type="dxa"/>
          </w:tcPr>
          <w:p w14:paraId="6CBD7031" w14:textId="77777777" w:rsidR="00EE7D26" w:rsidRDefault="00EE7D26" w:rsidP="00EE7D26"/>
        </w:tc>
      </w:tr>
      <w:tr w:rsidR="00FB1610" w14:paraId="5C6471C5" w14:textId="77777777" w:rsidTr="006636EE">
        <w:tc>
          <w:tcPr>
            <w:tcW w:w="6379" w:type="dxa"/>
          </w:tcPr>
          <w:p w14:paraId="1E801F96" w14:textId="3E71ECB9" w:rsidR="00FB1610" w:rsidRDefault="00FB1610" w:rsidP="00EE7D26">
            <w:r>
              <w:t>Successful o</w:t>
            </w:r>
            <w:r w:rsidRPr="00FB1610">
              <w:t xml:space="preserve">ut of hours safety check </w:t>
            </w:r>
            <w:r>
              <w:t>complete</w:t>
            </w:r>
            <w:r w:rsidR="000929A8">
              <w:t xml:space="preserve"> </w:t>
            </w:r>
            <w:r w:rsidR="000929A8" w:rsidRPr="00FD74C6">
              <w:rPr>
                <w:color w:val="FF0000"/>
              </w:rPr>
              <w:t>(</w:t>
            </w:r>
            <w:r w:rsidR="000929A8">
              <w:rPr>
                <w:color w:val="FF0000"/>
              </w:rPr>
              <w:t>as</w:t>
            </w:r>
            <w:r w:rsidR="000929A8" w:rsidRPr="00FD74C6">
              <w:rPr>
                <w:color w:val="FF0000"/>
              </w:rPr>
              <w:t xml:space="preserve"> applicable)</w:t>
            </w:r>
          </w:p>
        </w:tc>
        <w:tc>
          <w:tcPr>
            <w:tcW w:w="4111" w:type="dxa"/>
          </w:tcPr>
          <w:p w14:paraId="34488008" w14:textId="77777777" w:rsidR="00FB1610" w:rsidRDefault="00FB1610" w:rsidP="00EE7D26"/>
        </w:tc>
      </w:tr>
      <w:tr w:rsidR="00865E21" w14:paraId="2799FE71" w14:textId="77777777" w:rsidTr="006636EE">
        <w:tc>
          <w:tcPr>
            <w:tcW w:w="6379" w:type="dxa"/>
          </w:tcPr>
          <w:p w14:paraId="630611DA" w14:textId="0BD1D136" w:rsidR="00865E21" w:rsidRDefault="00865E21" w:rsidP="00865E21">
            <w:proofErr w:type="spellStart"/>
            <w:r>
              <w:t>Zivver</w:t>
            </w:r>
            <w:proofErr w:type="spellEnd"/>
            <w:r>
              <w:t xml:space="preserve"> process testing completed </w:t>
            </w:r>
            <w:r w:rsidR="003E2230" w:rsidRPr="00FB1610">
              <w:rPr>
                <w:color w:val="FF0000"/>
              </w:rPr>
              <w:t>(if applicable)</w:t>
            </w:r>
          </w:p>
        </w:tc>
        <w:tc>
          <w:tcPr>
            <w:tcW w:w="4111" w:type="dxa"/>
          </w:tcPr>
          <w:p w14:paraId="7AE7BF12" w14:textId="77777777" w:rsidR="00865E21" w:rsidRDefault="00865E21" w:rsidP="00865E21"/>
        </w:tc>
      </w:tr>
    </w:tbl>
    <w:p w14:paraId="3EF9017E" w14:textId="1D706DBA" w:rsidR="00222A7A" w:rsidRPr="00591037" w:rsidRDefault="00222A7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7D26" w14:paraId="4895F675" w14:textId="77777777" w:rsidTr="00EE7D26">
        <w:tc>
          <w:tcPr>
            <w:tcW w:w="4508" w:type="dxa"/>
          </w:tcPr>
          <w:p w14:paraId="19E12403" w14:textId="04AD146B" w:rsidR="00EE7D26" w:rsidRPr="00EE7D26" w:rsidRDefault="00EE7D26" w:rsidP="00EE7D26">
            <w:pPr>
              <w:rPr>
                <w:b/>
                <w:bCs/>
              </w:rPr>
            </w:pPr>
            <w:r w:rsidRPr="00EE7D26">
              <w:rPr>
                <w:b/>
                <w:bCs/>
              </w:rPr>
              <w:t xml:space="preserve">Documents Sent </w:t>
            </w:r>
          </w:p>
        </w:tc>
        <w:tc>
          <w:tcPr>
            <w:tcW w:w="4508" w:type="dxa"/>
          </w:tcPr>
          <w:p w14:paraId="6D2F3F22" w14:textId="3FEADA33" w:rsidR="00EE7D26" w:rsidRDefault="00EE7D26" w:rsidP="00EE7D26">
            <w:r w:rsidRPr="00EE7D26">
              <w:rPr>
                <w:b/>
                <w:bCs/>
              </w:rPr>
              <w:t>Confirmation (date)</w:t>
            </w:r>
          </w:p>
        </w:tc>
      </w:tr>
      <w:tr w:rsidR="00EE7D26" w14:paraId="79AD3179" w14:textId="77777777" w:rsidTr="00EE7D26">
        <w:tc>
          <w:tcPr>
            <w:tcW w:w="4508" w:type="dxa"/>
          </w:tcPr>
          <w:p w14:paraId="3C1CD121" w14:textId="0366A7DB" w:rsidR="00EE7D26" w:rsidRDefault="00EE7D26" w:rsidP="00EE7D26"/>
        </w:tc>
        <w:tc>
          <w:tcPr>
            <w:tcW w:w="4508" w:type="dxa"/>
          </w:tcPr>
          <w:p w14:paraId="388FA4AC" w14:textId="77777777" w:rsidR="00EE7D26" w:rsidRDefault="00EE7D26" w:rsidP="00EE7D26"/>
        </w:tc>
      </w:tr>
      <w:tr w:rsidR="00EE7D26" w14:paraId="0E853185" w14:textId="77777777" w:rsidTr="00EE7D26">
        <w:tc>
          <w:tcPr>
            <w:tcW w:w="4508" w:type="dxa"/>
          </w:tcPr>
          <w:p w14:paraId="044FEABE" w14:textId="14421E34" w:rsidR="00EE7D26" w:rsidRDefault="00EE7D26" w:rsidP="00EE7D26"/>
        </w:tc>
        <w:tc>
          <w:tcPr>
            <w:tcW w:w="4508" w:type="dxa"/>
          </w:tcPr>
          <w:p w14:paraId="08ED3133" w14:textId="77777777" w:rsidR="00EE7D26" w:rsidRDefault="00EE7D26" w:rsidP="00EE7D26"/>
        </w:tc>
      </w:tr>
    </w:tbl>
    <w:p w14:paraId="10ADA5E7" w14:textId="77777777" w:rsidR="00EE7D26" w:rsidRDefault="00EE7D26" w:rsidP="00591037"/>
    <w:sectPr w:rsidR="00EE7D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21690" w14:textId="77777777" w:rsidR="00EE7D26" w:rsidRDefault="00EE7D26" w:rsidP="00EE7D26">
      <w:pPr>
        <w:spacing w:after="0" w:line="240" w:lineRule="auto"/>
      </w:pPr>
      <w:r>
        <w:separator/>
      </w:r>
    </w:p>
  </w:endnote>
  <w:endnote w:type="continuationSeparator" w:id="0">
    <w:p w14:paraId="51E5614D" w14:textId="77777777" w:rsidR="00EE7D26" w:rsidRDefault="00EE7D26" w:rsidP="00EE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9C88" w14:textId="30CE4ED0" w:rsidR="0085206F" w:rsidRDefault="00560F1E">
    <w:pPr>
      <w:pStyle w:val="Footer"/>
    </w:pPr>
    <w:r>
      <w:t>FRM098 Sponsor Green Light Check List</w:t>
    </w:r>
  </w:p>
  <w:p w14:paraId="544CE867" w14:textId="42942F73" w:rsidR="00560F1E" w:rsidRDefault="00560F1E">
    <w:pPr>
      <w:pStyle w:val="Footer"/>
    </w:pPr>
    <w:r>
      <w:t>V</w:t>
    </w:r>
    <w:r w:rsidR="00720E43">
      <w:t>2</w:t>
    </w:r>
    <w:r>
      <w:t xml:space="preserve">.0       Review Date: </w:t>
    </w:r>
    <w:r w:rsidR="00720E43">
      <w:t>June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044CD" w14:textId="77777777" w:rsidR="00EE7D26" w:rsidRDefault="00EE7D26" w:rsidP="00EE7D26">
      <w:pPr>
        <w:spacing w:after="0" w:line="240" w:lineRule="auto"/>
      </w:pPr>
      <w:r>
        <w:separator/>
      </w:r>
    </w:p>
  </w:footnote>
  <w:footnote w:type="continuationSeparator" w:id="0">
    <w:p w14:paraId="54E93C6F" w14:textId="77777777" w:rsidR="00EE7D26" w:rsidRDefault="00EE7D26" w:rsidP="00EE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252B8" w14:textId="1475C350" w:rsidR="00EE7D26" w:rsidRDefault="00591037">
    <w:pPr>
      <w:pStyle w:val="Header"/>
    </w:pPr>
    <w:r>
      <w:t xml:space="preserve">FRM098 Sponsor Green Light Check List V2.0                                   </w:t>
    </w:r>
    <w:r w:rsidRPr="00794745">
      <w:rPr>
        <w:noProof/>
        <w:lang w:eastAsia="en-GB"/>
      </w:rPr>
      <w:drawing>
        <wp:inline distT="0" distB="0" distL="0" distR="0" wp14:anchorId="2B0244E5" wp14:editId="1119DA9D">
          <wp:extent cx="2080260" cy="620193"/>
          <wp:effectExtent l="0" t="0" r="0" b="8890"/>
          <wp:docPr id="1" name="Picture 1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4782F" w14:textId="77777777" w:rsidR="00591037" w:rsidRDefault="00591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F7916"/>
    <w:multiLevelType w:val="hybridMultilevel"/>
    <w:tmpl w:val="510210E8"/>
    <w:lvl w:ilvl="0" w:tplc="E660A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7A"/>
    <w:rsid w:val="00047DAF"/>
    <w:rsid w:val="000929A8"/>
    <w:rsid w:val="001B7B91"/>
    <w:rsid w:val="00222A7A"/>
    <w:rsid w:val="00266817"/>
    <w:rsid w:val="002E16F6"/>
    <w:rsid w:val="003E2230"/>
    <w:rsid w:val="00442CCC"/>
    <w:rsid w:val="005155AC"/>
    <w:rsid w:val="00560F1E"/>
    <w:rsid w:val="00571DA7"/>
    <w:rsid w:val="00591037"/>
    <w:rsid w:val="005A4AD7"/>
    <w:rsid w:val="006043D7"/>
    <w:rsid w:val="006636EE"/>
    <w:rsid w:val="006C0D92"/>
    <w:rsid w:val="006C7B02"/>
    <w:rsid w:val="00720E43"/>
    <w:rsid w:val="007B4399"/>
    <w:rsid w:val="007F6D4C"/>
    <w:rsid w:val="0085206F"/>
    <w:rsid w:val="00865E21"/>
    <w:rsid w:val="0088208E"/>
    <w:rsid w:val="00940850"/>
    <w:rsid w:val="009573D0"/>
    <w:rsid w:val="009A71FE"/>
    <w:rsid w:val="00A37167"/>
    <w:rsid w:val="00AA508D"/>
    <w:rsid w:val="00B523D1"/>
    <w:rsid w:val="00B63148"/>
    <w:rsid w:val="00BE05AC"/>
    <w:rsid w:val="00C17478"/>
    <w:rsid w:val="00CB5931"/>
    <w:rsid w:val="00CC5F81"/>
    <w:rsid w:val="00DA2CC1"/>
    <w:rsid w:val="00E53CBE"/>
    <w:rsid w:val="00EE7D26"/>
    <w:rsid w:val="00EF3CE8"/>
    <w:rsid w:val="00F87858"/>
    <w:rsid w:val="00F926E6"/>
    <w:rsid w:val="00FB1610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7FCC"/>
  <w15:chartTrackingRefBased/>
  <w15:docId w15:val="{99F04D3C-0B7E-4145-88CB-B37A431A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26"/>
  </w:style>
  <w:style w:type="paragraph" w:styleId="Footer">
    <w:name w:val="footer"/>
    <w:basedOn w:val="Normal"/>
    <w:link w:val="FooterChar"/>
    <w:uiPriority w:val="99"/>
    <w:unhideWhenUsed/>
    <w:rsid w:val="00EE7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26"/>
  </w:style>
  <w:style w:type="character" w:styleId="CommentReference">
    <w:name w:val="annotation reference"/>
    <w:basedOn w:val="DefaultParagraphFont"/>
    <w:uiPriority w:val="99"/>
    <w:semiHidden/>
    <w:unhideWhenUsed/>
    <w:rsid w:val="007F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D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Papworth Hospital NHS Foundation Trust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HAINES, Beth (ROYAL PAPWORTH HOSPITAL NHS FOUNDATION TRUST)</dc:creator>
  <cp:keywords/>
  <dc:description/>
  <cp:lastModifiedBy>HURREN, Leanne (ROYAL PAPWORTH HOSPITAL NHS FOUNDATION TRUST)</cp:lastModifiedBy>
  <cp:revision>2</cp:revision>
  <dcterms:created xsi:type="dcterms:W3CDTF">2024-08-06T11:01:00Z</dcterms:created>
  <dcterms:modified xsi:type="dcterms:W3CDTF">2024-08-06T11:01:00Z</dcterms:modified>
</cp:coreProperties>
</file>