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0ACB7" w14:textId="4584D1E9" w:rsidR="0003404F" w:rsidRDefault="0003404F" w:rsidP="00CA3DDB">
      <w:pPr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Please refer to SOP081 for full procedure.</w:t>
      </w:r>
    </w:p>
    <w:p w14:paraId="5ECED1C1" w14:textId="77777777" w:rsidR="00CA3DDB" w:rsidRDefault="00CA3DDB" w:rsidP="00CA3DDB">
      <w:pPr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All IMP that is no longer suitable for use in a study may be destroyed upon the authorisation of the </w:t>
      </w:r>
      <w:r w:rsidR="00CF51CD">
        <w:rPr>
          <w:rFonts w:ascii="Calibri" w:eastAsia="Calibri" w:hAnsi="Calibri"/>
          <w:b/>
        </w:rPr>
        <w:t>S</w:t>
      </w:r>
      <w:r>
        <w:rPr>
          <w:rFonts w:ascii="Calibri" w:eastAsia="Calibri" w:hAnsi="Calibri"/>
          <w:b/>
        </w:rPr>
        <w:t>ponsor</w:t>
      </w:r>
      <w:r w:rsidR="00CF51CD">
        <w:rPr>
          <w:rFonts w:ascii="Calibri" w:eastAsia="Calibri" w:hAnsi="Calibri"/>
          <w:b/>
        </w:rPr>
        <w:t xml:space="preserve"> (or a delegated representative)</w:t>
      </w:r>
      <w:r>
        <w:rPr>
          <w:rFonts w:ascii="Calibri" w:eastAsia="Calibri" w:hAnsi="Calibri"/>
          <w:b/>
        </w:rPr>
        <w:t xml:space="preserve"> following verification </w:t>
      </w:r>
      <w:r w:rsidR="0022134C">
        <w:rPr>
          <w:rFonts w:ascii="Calibri" w:eastAsia="Calibri" w:hAnsi="Calibri"/>
          <w:b/>
        </w:rPr>
        <w:t xml:space="preserve">of drug accountability </w:t>
      </w:r>
      <w:r>
        <w:rPr>
          <w:rFonts w:ascii="Calibri" w:eastAsia="Calibri" w:hAnsi="Calibri"/>
          <w:b/>
        </w:rPr>
        <w:t>as required by the study protocol.</w:t>
      </w:r>
    </w:p>
    <w:p w14:paraId="3F51BAE5" w14:textId="77777777" w:rsidR="00410C93" w:rsidRDefault="00CA3DDB" w:rsidP="00CA3DDB">
      <w:pPr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IMP for commercial studies may be destroyed by Royal </w:t>
      </w:r>
      <w:r w:rsidRPr="00630ACE">
        <w:rPr>
          <w:rFonts w:ascii="Calibri" w:eastAsia="Calibri" w:hAnsi="Calibri"/>
          <w:b/>
        </w:rPr>
        <w:t>Papworth Hospital NHS Foundation Trust</w:t>
      </w:r>
      <w:r>
        <w:rPr>
          <w:rFonts w:ascii="Calibri" w:eastAsia="Calibri" w:hAnsi="Calibri"/>
          <w:b/>
        </w:rPr>
        <w:t xml:space="preserve"> Pharmacy if it has been agreed and in the current study contract – however return to </w:t>
      </w:r>
      <w:r w:rsidR="00CF51CD">
        <w:rPr>
          <w:rFonts w:ascii="Calibri" w:eastAsia="Calibri" w:hAnsi="Calibri"/>
          <w:b/>
        </w:rPr>
        <w:t>S</w:t>
      </w:r>
      <w:r>
        <w:rPr>
          <w:rFonts w:ascii="Calibri" w:eastAsia="Calibri" w:hAnsi="Calibri"/>
          <w:b/>
        </w:rPr>
        <w:t>ponsor is preferred. NB Certificates of destruction will not be provided</w:t>
      </w:r>
    </w:p>
    <w:p w14:paraId="3D7BBE9B" w14:textId="77777777" w:rsidR="00CA3DDB" w:rsidRPr="004A1FAF" w:rsidRDefault="00CA3DDB" w:rsidP="00CA3DDB">
      <w:pPr>
        <w:jc w:val="left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Details of Study</w:t>
      </w:r>
    </w:p>
    <w:tbl>
      <w:tblPr>
        <w:tblW w:w="96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3446"/>
        <w:gridCol w:w="1799"/>
        <w:gridCol w:w="2517"/>
      </w:tblGrid>
      <w:tr w:rsidR="00410C93" w:rsidRPr="004A1FAF" w14:paraId="2820C104" w14:textId="77777777" w:rsidTr="00630ACE">
        <w:trPr>
          <w:trHeight w:val="390"/>
        </w:trPr>
        <w:tc>
          <w:tcPr>
            <w:tcW w:w="1844" w:type="dxa"/>
            <w:shd w:val="clear" w:color="auto" w:fill="D9D9D9"/>
          </w:tcPr>
          <w:p w14:paraId="4F4C0ADD" w14:textId="77777777" w:rsidR="00410C93" w:rsidRPr="004A1FAF" w:rsidRDefault="00410C93" w:rsidP="00630ACE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Calibri" w:hAnsi="Calibri"/>
              </w:rPr>
            </w:pPr>
            <w:r w:rsidRPr="004A1FAF">
              <w:rPr>
                <w:rFonts w:ascii="Calibri" w:eastAsia="Calibri" w:hAnsi="Calibri"/>
              </w:rPr>
              <w:t>Study Name/Protocol</w:t>
            </w:r>
            <w:r w:rsidR="00630ACE">
              <w:rPr>
                <w:rFonts w:ascii="Calibri" w:eastAsia="Calibri" w:hAnsi="Calibri"/>
              </w:rPr>
              <w:t xml:space="preserve"> #</w:t>
            </w:r>
          </w:p>
        </w:tc>
        <w:tc>
          <w:tcPr>
            <w:tcW w:w="7762" w:type="dxa"/>
            <w:gridSpan w:val="3"/>
            <w:shd w:val="clear" w:color="auto" w:fill="auto"/>
          </w:tcPr>
          <w:p w14:paraId="33498FDC" w14:textId="77777777" w:rsidR="00410C93" w:rsidRPr="004A1FAF" w:rsidRDefault="00410C93" w:rsidP="00630ACE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Calibri" w:hAnsi="Calibri"/>
              </w:rPr>
            </w:pPr>
          </w:p>
        </w:tc>
      </w:tr>
      <w:tr w:rsidR="00410C93" w:rsidRPr="004A1FAF" w14:paraId="2FC24036" w14:textId="77777777" w:rsidTr="00630ACE">
        <w:trPr>
          <w:trHeight w:val="390"/>
        </w:trPr>
        <w:tc>
          <w:tcPr>
            <w:tcW w:w="1844" w:type="dxa"/>
            <w:shd w:val="clear" w:color="auto" w:fill="D9D9D9"/>
          </w:tcPr>
          <w:p w14:paraId="0B9984FB" w14:textId="77777777" w:rsidR="00410C93" w:rsidRPr="0022134C" w:rsidRDefault="00410C93" w:rsidP="00630ACE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Calibri" w:hAnsi="Calibri"/>
              </w:rPr>
            </w:pPr>
            <w:r w:rsidRPr="0022134C">
              <w:rPr>
                <w:rFonts w:ascii="Calibri" w:eastAsia="Calibri" w:hAnsi="Calibri"/>
              </w:rPr>
              <w:t>R&amp;D No</w:t>
            </w:r>
          </w:p>
        </w:tc>
        <w:tc>
          <w:tcPr>
            <w:tcW w:w="3446" w:type="dxa"/>
            <w:shd w:val="clear" w:color="auto" w:fill="auto"/>
          </w:tcPr>
          <w:p w14:paraId="1B8F5273" w14:textId="77777777" w:rsidR="00410C93" w:rsidRPr="004A1FAF" w:rsidRDefault="00410C93" w:rsidP="00630ACE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99" w:type="dxa"/>
            <w:shd w:val="clear" w:color="auto" w:fill="D9D9D9"/>
          </w:tcPr>
          <w:p w14:paraId="645AC145" w14:textId="77777777" w:rsidR="00410C93" w:rsidRPr="004A1FAF" w:rsidRDefault="00630ACE" w:rsidP="00630ACE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PI</w:t>
            </w:r>
          </w:p>
        </w:tc>
        <w:tc>
          <w:tcPr>
            <w:tcW w:w="2517" w:type="dxa"/>
            <w:shd w:val="clear" w:color="auto" w:fill="auto"/>
          </w:tcPr>
          <w:p w14:paraId="08B55673" w14:textId="77777777" w:rsidR="00410C93" w:rsidRPr="004A1FAF" w:rsidRDefault="00410C93" w:rsidP="00630ACE">
            <w:pPr>
              <w:tabs>
                <w:tab w:val="center" w:pos="4153"/>
                <w:tab w:val="right" w:pos="8306"/>
              </w:tabs>
              <w:spacing w:after="0"/>
              <w:jc w:val="right"/>
              <w:rPr>
                <w:rFonts w:ascii="Calibri" w:eastAsia="Calibri" w:hAnsi="Calibri"/>
              </w:rPr>
            </w:pPr>
          </w:p>
        </w:tc>
      </w:tr>
      <w:tr w:rsidR="00410C93" w:rsidRPr="004A1FAF" w14:paraId="7D99B582" w14:textId="77777777" w:rsidTr="00630ACE">
        <w:trPr>
          <w:trHeight w:val="407"/>
        </w:trPr>
        <w:tc>
          <w:tcPr>
            <w:tcW w:w="1844" w:type="dxa"/>
            <w:shd w:val="clear" w:color="auto" w:fill="D9D9D9"/>
          </w:tcPr>
          <w:p w14:paraId="4A262791" w14:textId="77777777" w:rsidR="00410C93" w:rsidRPr="004A1FAF" w:rsidRDefault="00410C93" w:rsidP="00630ACE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Monitor</w:t>
            </w:r>
          </w:p>
        </w:tc>
        <w:tc>
          <w:tcPr>
            <w:tcW w:w="3446" w:type="dxa"/>
            <w:shd w:val="clear" w:color="auto" w:fill="auto"/>
          </w:tcPr>
          <w:p w14:paraId="34C8B83F" w14:textId="77777777" w:rsidR="00410C93" w:rsidRPr="004A1FAF" w:rsidRDefault="00410C93" w:rsidP="00630ACE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99" w:type="dxa"/>
            <w:shd w:val="clear" w:color="auto" w:fill="D9D9D9"/>
          </w:tcPr>
          <w:p w14:paraId="1351292C" w14:textId="77777777" w:rsidR="00410C93" w:rsidRPr="004A1FAF" w:rsidRDefault="00630ACE" w:rsidP="00630ACE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R&amp;D study manager</w:t>
            </w:r>
          </w:p>
        </w:tc>
        <w:tc>
          <w:tcPr>
            <w:tcW w:w="2517" w:type="dxa"/>
            <w:shd w:val="clear" w:color="auto" w:fill="auto"/>
          </w:tcPr>
          <w:p w14:paraId="2BA5401F" w14:textId="77777777" w:rsidR="00410C93" w:rsidRPr="004A1FAF" w:rsidRDefault="00410C93" w:rsidP="00630ACE">
            <w:pPr>
              <w:tabs>
                <w:tab w:val="center" w:pos="4153"/>
                <w:tab w:val="right" w:pos="8306"/>
              </w:tabs>
              <w:spacing w:after="0"/>
              <w:jc w:val="right"/>
              <w:rPr>
                <w:rFonts w:ascii="Calibri" w:eastAsia="Calibri" w:hAnsi="Calibri"/>
              </w:rPr>
            </w:pPr>
          </w:p>
        </w:tc>
      </w:tr>
      <w:tr w:rsidR="00410C93" w:rsidRPr="004A1FAF" w14:paraId="5E2C2488" w14:textId="77777777" w:rsidTr="00630ACE">
        <w:trPr>
          <w:trHeight w:val="407"/>
        </w:trPr>
        <w:tc>
          <w:tcPr>
            <w:tcW w:w="1844" w:type="dxa"/>
            <w:shd w:val="clear" w:color="auto" w:fill="D9D9D9"/>
          </w:tcPr>
          <w:p w14:paraId="0CD52AAD" w14:textId="77777777" w:rsidR="00410C93" w:rsidRPr="004A1FAF" w:rsidRDefault="00410C93" w:rsidP="00630ACE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Calibri" w:hAnsi="Calibri"/>
              </w:rPr>
            </w:pPr>
            <w:r w:rsidRPr="004A1FAF">
              <w:rPr>
                <w:rFonts w:ascii="Calibri" w:eastAsia="Calibri" w:hAnsi="Calibri"/>
              </w:rPr>
              <w:t>Site</w:t>
            </w:r>
            <w:r w:rsidR="00630ACE">
              <w:rPr>
                <w:rFonts w:ascii="Calibri" w:eastAsia="Calibri" w:hAnsi="Calibri"/>
              </w:rPr>
              <w:t xml:space="preserve"> #</w:t>
            </w:r>
            <w:r w:rsidRPr="004A1FAF">
              <w:rPr>
                <w:rFonts w:ascii="Calibri" w:eastAsia="Calibri" w:hAnsi="Calibri"/>
              </w:rPr>
              <w:t xml:space="preserve"> (if multisite)</w:t>
            </w:r>
          </w:p>
        </w:tc>
        <w:tc>
          <w:tcPr>
            <w:tcW w:w="3446" w:type="dxa"/>
            <w:shd w:val="clear" w:color="auto" w:fill="auto"/>
          </w:tcPr>
          <w:p w14:paraId="68D2D86E" w14:textId="77777777" w:rsidR="00410C93" w:rsidRPr="004A1FAF" w:rsidRDefault="00410C93" w:rsidP="00630ACE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99" w:type="dxa"/>
            <w:shd w:val="clear" w:color="auto" w:fill="D9D9D9"/>
          </w:tcPr>
          <w:p w14:paraId="7BC5ECE4" w14:textId="77777777" w:rsidR="00410C93" w:rsidRPr="004A1FAF" w:rsidRDefault="00410C93" w:rsidP="00630ACE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Calibri" w:hAnsi="Calibri"/>
              </w:rPr>
            </w:pPr>
            <w:r w:rsidRPr="004A1FAF">
              <w:rPr>
                <w:rFonts w:ascii="Calibri" w:eastAsia="Calibri" w:hAnsi="Calibri"/>
              </w:rPr>
              <w:t>Pharmacist</w:t>
            </w:r>
          </w:p>
        </w:tc>
        <w:tc>
          <w:tcPr>
            <w:tcW w:w="2517" w:type="dxa"/>
            <w:shd w:val="clear" w:color="auto" w:fill="auto"/>
          </w:tcPr>
          <w:p w14:paraId="731DED79" w14:textId="77777777" w:rsidR="00410C93" w:rsidRPr="004A1FAF" w:rsidRDefault="00410C93" w:rsidP="00630ACE">
            <w:pPr>
              <w:tabs>
                <w:tab w:val="center" w:pos="4153"/>
                <w:tab w:val="right" w:pos="8306"/>
              </w:tabs>
              <w:spacing w:after="0"/>
              <w:jc w:val="right"/>
              <w:rPr>
                <w:rFonts w:ascii="Calibri" w:eastAsia="Calibri" w:hAnsi="Calibri"/>
              </w:rPr>
            </w:pPr>
          </w:p>
        </w:tc>
      </w:tr>
      <w:tr w:rsidR="00630ACE" w:rsidRPr="004A1FAF" w14:paraId="449CBFBC" w14:textId="77777777" w:rsidTr="00630ACE">
        <w:trPr>
          <w:trHeight w:val="407"/>
        </w:trPr>
        <w:tc>
          <w:tcPr>
            <w:tcW w:w="1844" w:type="dxa"/>
            <w:shd w:val="clear" w:color="auto" w:fill="D9D9D9"/>
          </w:tcPr>
          <w:p w14:paraId="5E824CB2" w14:textId="77777777" w:rsidR="00630ACE" w:rsidRPr="004A1FAF" w:rsidRDefault="00630ACE" w:rsidP="00630ACE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Sponsor</w:t>
            </w:r>
          </w:p>
        </w:tc>
        <w:tc>
          <w:tcPr>
            <w:tcW w:w="3446" w:type="dxa"/>
            <w:shd w:val="clear" w:color="auto" w:fill="auto"/>
          </w:tcPr>
          <w:p w14:paraId="47C539F5" w14:textId="77777777" w:rsidR="00630ACE" w:rsidRPr="004A1FAF" w:rsidRDefault="00630ACE" w:rsidP="00630ACE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799" w:type="dxa"/>
            <w:shd w:val="clear" w:color="auto" w:fill="D9D9D9"/>
          </w:tcPr>
          <w:p w14:paraId="744D380E" w14:textId="77777777" w:rsidR="00630ACE" w:rsidRPr="004A1FAF" w:rsidRDefault="00630ACE" w:rsidP="00630ACE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Sponsor approver (name)</w:t>
            </w:r>
          </w:p>
        </w:tc>
        <w:tc>
          <w:tcPr>
            <w:tcW w:w="2517" w:type="dxa"/>
            <w:shd w:val="clear" w:color="auto" w:fill="auto"/>
          </w:tcPr>
          <w:p w14:paraId="516C58F0" w14:textId="77777777" w:rsidR="00630ACE" w:rsidRPr="004A1FAF" w:rsidRDefault="00630ACE" w:rsidP="00630ACE">
            <w:pPr>
              <w:tabs>
                <w:tab w:val="center" w:pos="4153"/>
                <w:tab w:val="right" w:pos="8306"/>
              </w:tabs>
              <w:spacing w:after="0"/>
              <w:jc w:val="right"/>
              <w:rPr>
                <w:rFonts w:ascii="Calibri" w:eastAsia="Calibri" w:hAnsi="Calibri"/>
              </w:rPr>
            </w:pPr>
          </w:p>
        </w:tc>
      </w:tr>
    </w:tbl>
    <w:p w14:paraId="4C747340" w14:textId="4D929698" w:rsidR="00410C93" w:rsidRPr="00AB4CAD" w:rsidRDefault="00410C93" w:rsidP="00630ACE">
      <w:pPr>
        <w:jc w:val="left"/>
        <w:rPr>
          <w:rFonts w:ascii="Calibri" w:eastAsia="Calibri" w:hAnsi="Calibri"/>
          <w:b/>
          <w:sz w:val="16"/>
          <w:szCs w:val="16"/>
        </w:rPr>
      </w:pPr>
    </w:p>
    <w:p w14:paraId="2A7643EE" w14:textId="77777777" w:rsidR="00630ACE" w:rsidRPr="004A1FAF" w:rsidRDefault="00CA3DDB" w:rsidP="00CA3DDB">
      <w:pPr>
        <w:jc w:val="left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Authorisation checks </w:t>
      </w:r>
    </w:p>
    <w:tbl>
      <w:tblPr>
        <w:tblW w:w="9663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8"/>
        <w:gridCol w:w="6045"/>
      </w:tblGrid>
      <w:tr w:rsidR="00CA3DDB" w14:paraId="290E46C7" w14:textId="77777777" w:rsidTr="009776E6">
        <w:trPr>
          <w:trHeight w:val="440"/>
        </w:trPr>
        <w:tc>
          <w:tcPr>
            <w:tcW w:w="3618" w:type="dxa"/>
            <w:shd w:val="clear" w:color="auto" w:fill="D9D9D9" w:themeFill="background1" w:themeFillShade="D9"/>
          </w:tcPr>
          <w:p w14:paraId="2C1312A6" w14:textId="396882F8" w:rsidR="00CA3DDB" w:rsidRDefault="00CA3DDB" w:rsidP="00D334E8">
            <w:pPr>
              <w:spacing w:before="120" w:after="0"/>
              <w:ind w:left="338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Description of IMP for destruction</w:t>
            </w:r>
            <w:r w:rsidR="0022134C">
              <w:rPr>
                <w:rFonts w:ascii="Calibri" w:eastAsia="Calibri" w:hAnsi="Calibri"/>
                <w:b/>
              </w:rPr>
              <w:t xml:space="preserve"> NB if multiple drugs per </w:t>
            </w:r>
            <w:r w:rsidR="009776E6">
              <w:rPr>
                <w:rFonts w:ascii="Calibri" w:eastAsia="Calibri" w:hAnsi="Calibri"/>
                <w:b/>
              </w:rPr>
              <w:t>study,</w:t>
            </w:r>
            <w:r w:rsidR="0022134C">
              <w:rPr>
                <w:rFonts w:ascii="Calibri" w:eastAsia="Calibri" w:hAnsi="Calibri"/>
                <w:b/>
              </w:rPr>
              <w:t xml:space="preserve"> then complete one form for each</w:t>
            </w:r>
          </w:p>
          <w:p w14:paraId="1618C799" w14:textId="72BF36F4" w:rsidR="009776E6" w:rsidRPr="004A1FAF" w:rsidRDefault="009776E6" w:rsidP="00D334E8">
            <w:pPr>
              <w:spacing w:before="120" w:after="0"/>
              <w:ind w:left="338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NB:  this section must provide detail on whether the destruction is of unused IMP or IMP waste/empties</w:t>
            </w:r>
          </w:p>
        </w:tc>
        <w:tc>
          <w:tcPr>
            <w:tcW w:w="6045" w:type="dxa"/>
          </w:tcPr>
          <w:p w14:paraId="4FADECA8" w14:textId="77777777" w:rsidR="00CA3DDB" w:rsidRDefault="001737AD" w:rsidP="001737AD">
            <w:pPr>
              <w:spacing w:before="120" w:after="0"/>
              <w:ind w:left="338"/>
              <w:rPr>
                <w:rFonts w:ascii="Calibri" w:eastAsia="Calibri" w:hAnsi="Calibri"/>
                <w:color w:val="D9D9D9" w:themeColor="background1" w:themeShade="D9"/>
              </w:rPr>
            </w:pPr>
            <w:r w:rsidRPr="001737AD">
              <w:rPr>
                <w:rFonts w:ascii="Calibri" w:eastAsia="Calibri" w:hAnsi="Calibri"/>
                <w:color w:val="D9D9D9" w:themeColor="background1" w:themeShade="D9"/>
              </w:rPr>
              <w:t xml:space="preserve">i.e drug name, form, strength.  </w:t>
            </w:r>
          </w:p>
          <w:p w14:paraId="5E5CCC16" w14:textId="77777777" w:rsidR="001737AD" w:rsidRPr="001737AD" w:rsidRDefault="001737AD" w:rsidP="001737AD">
            <w:pPr>
              <w:spacing w:before="120" w:after="0"/>
              <w:ind w:left="338"/>
              <w:rPr>
                <w:rFonts w:ascii="Calibri" w:eastAsia="Calibri" w:hAnsi="Calibri"/>
              </w:rPr>
            </w:pPr>
          </w:p>
        </w:tc>
      </w:tr>
      <w:tr w:rsidR="00410C93" w14:paraId="5F1E9A24" w14:textId="77777777" w:rsidTr="009776E6">
        <w:trPr>
          <w:trHeight w:val="488"/>
        </w:trPr>
        <w:tc>
          <w:tcPr>
            <w:tcW w:w="3618" w:type="dxa"/>
            <w:shd w:val="clear" w:color="auto" w:fill="D9D9D9" w:themeFill="background1" w:themeFillShade="D9"/>
          </w:tcPr>
          <w:p w14:paraId="23BE1184" w14:textId="77777777" w:rsidR="00410C93" w:rsidRPr="00235F0D" w:rsidRDefault="00410C93" w:rsidP="00D334E8">
            <w:pPr>
              <w:spacing w:before="120" w:after="0"/>
              <w:ind w:left="338"/>
              <w:rPr>
                <w:rFonts w:ascii="Calibri" w:eastAsia="Calibri" w:hAnsi="Calibri"/>
                <w:b/>
              </w:rPr>
            </w:pPr>
            <w:r w:rsidRPr="004A1FAF">
              <w:rPr>
                <w:rFonts w:ascii="Calibri" w:eastAsia="Calibri" w:hAnsi="Calibri"/>
                <w:b/>
              </w:rPr>
              <w:t xml:space="preserve">Reason for destruction: </w:t>
            </w:r>
          </w:p>
        </w:tc>
        <w:tc>
          <w:tcPr>
            <w:tcW w:w="6045" w:type="dxa"/>
          </w:tcPr>
          <w:p w14:paraId="4DB2CAE5" w14:textId="77777777" w:rsidR="00410C93" w:rsidRPr="00235F0D" w:rsidRDefault="00410C93" w:rsidP="00D334E8">
            <w:pPr>
              <w:spacing w:before="120" w:after="0"/>
              <w:ind w:left="338"/>
              <w:rPr>
                <w:rFonts w:ascii="Calibri" w:eastAsia="Calibri" w:hAnsi="Calibri"/>
                <w:b/>
              </w:rPr>
            </w:pPr>
          </w:p>
        </w:tc>
      </w:tr>
      <w:tr w:rsidR="00410C93" w14:paraId="6EB7103D" w14:textId="77777777" w:rsidTr="009776E6">
        <w:trPr>
          <w:trHeight w:val="496"/>
        </w:trPr>
        <w:tc>
          <w:tcPr>
            <w:tcW w:w="3618" w:type="dxa"/>
            <w:shd w:val="clear" w:color="auto" w:fill="D9D9D9" w:themeFill="background1" w:themeFillShade="D9"/>
          </w:tcPr>
          <w:p w14:paraId="340C46F2" w14:textId="77777777" w:rsidR="00410C93" w:rsidRPr="00235F0D" w:rsidRDefault="00410C93" w:rsidP="00D334E8">
            <w:pPr>
              <w:spacing w:before="120" w:after="0"/>
              <w:ind w:left="338"/>
              <w:rPr>
                <w:rFonts w:ascii="Calibri" w:eastAsia="Calibri" w:hAnsi="Calibri"/>
                <w:b/>
              </w:rPr>
            </w:pPr>
            <w:r w:rsidRPr="004A1FAF">
              <w:rPr>
                <w:rFonts w:ascii="Calibri" w:eastAsia="Calibri" w:hAnsi="Calibri"/>
                <w:b/>
              </w:rPr>
              <w:t>Decision agreed by/at meeting</w:t>
            </w:r>
            <w:r w:rsidR="00CA3DDB">
              <w:rPr>
                <w:rFonts w:ascii="Calibri" w:eastAsia="Calibri" w:hAnsi="Calibri"/>
                <w:b/>
              </w:rPr>
              <w:t xml:space="preserve"> (date)</w:t>
            </w:r>
            <w:r w:rsidRPr="004A1FAF">
              <w:rPr>
                <w:rFonts w:ascii="Calibri" w:eastAsia="Calibri" w:hAnsi="Calibri"/>
                <w:b/>
              </w:rPr>
              <w:t>:</w:t>
            </w:r>
          </w:p>
        </w:tc>
        <w:tc>
          <w:tcPr>
            <w:tcW w:w="6045" w:type="dxa"/>
          </w:tcPr>
          <w:p w14:paraId="560A9305" w14:textId="77777777" w:rsidR="00410C93" w:rsidRPr="00235F0D" w:rsidRDefault="00410C93" w:rsidP="00D334E8">
            <w:pPr>
              <w:spacing w:before="120" w:after="0"/>
              <w:ind w:left="338"/>
              <w:rPr>
                <w:rFonts w:ascii="Calibri" w:eastAsia="Calibri" w:hAnsi="Calibri"/>
                <w:b/>
              </w:rPr>
            </w:pPr>
          </w:p>
        </w:tc>
      </w:tr>
      <w:tr w:rsidR="00410C93" w14:paraId="10C268E0" w14:textId="77777777" w:rsidTr="009776E6">
        <w:trPr>
          <w:trHeight w:val="518"/>
        </w:trPr>
        <w:tc>
          <w:tcPr>
            <w:tcW w:w="3618" w:type="dxa"/>
            <w:shd w:val="clear" w:color="auto" w:fill="D9D9D9" w:themeFill="background1" w:themeFillShade="D9"/>
          </w:tcPr>
          <w:p w14:paraId="7FF6E3CD" w14:textId="77777777" w:rsidR="00410C93" w:rsidRPr="00235F0D" w:rsidRDefault="00410C93" w:rsidP="00D334E8">
            <w:pPr>
              <w:spacing w:before="120" w:after="0"/>
              <w:ind w:left="338"/>
              <w:rPr>
                <w:rFonts w:ascii="Calibri" w:eastAsia="Calibri" w:hAnsi="Calibri"/>
                <w:b/>
              </w:rPr>
            </w:pPr>
            <w:r w:rsidRPr="004A1FAF">
              <w:rPr>
                <w:rFonts w:ascii="Calibri" w:eastAsia="Calibri" w:hAnsi="Calibri"/>
                <w:b/>
              </w:rPr>
              <w:t>Date of last monitoring visit:</w:t>
            </w:r>
          </w:p>
        </w:tc>
        <w:tc>
          <w:tcPr>
            <w:tcW w:w="6045" w:type="dxa"/>
          </w:tcPr>
          <w:p w14:paraId="3D8E2230" w14:textId="77777777" w:rsidR="00410C93" w:rsidRPr="00235F0D" w:rsidRDefault="00410C93" w:rsidP="00D334E8">
            <w:pPr>
              <w:spacing w:before="120" w:after="0"/>
              <w:ind w:left="338"/>
              <w:rPr>
                <w:rFonts w:ascii="Calibri" w:eastAsia="Calibri" w:hAnsi="Calibri"/>
                <w:b/>
              </w:rPr>
            </w:pPr>
          </w:p>
        </w:tc>
      </w:tr>
      <w:tr w:rsidR="00410C93" w14:paraId="74ECB7B7" w14:textId="77777777" w:rsidTr="009776E6">
        <w:trPr>
          <w:trHeight w:val="440"/>
        </w:trPr>
        <w:tc>
          <w:tcPr>
            <w:tcW w:w="3618" w:type="dxa"/>
            <w:shd w:val="clear" w:color="auto" w:fill="D9D9D9" w:themeFill="background1" w:themeFillShade="D9"/>
          </w:tcPr>
          <w:p w14:paraId="0D3E2043" w14:textId="77777777" w:rsidR="00410C93" w:rsidRPr="00235F0D" w:rsidRDefault="00410C93" w:rsidP="00D334E8">
            <w:pPr>
              <w:spacing w:before="120" w:after="0"/>
              <w:ind w:left="338"/>
              <w:rPr>
                <w:rFonts w:ascii="Calibri" w:eastAsia="Calibri" w:hAnsi="Calibri"/>
                <w:b/>
              </w:rPr>
            </w:pPr>
            <w:r w:rsidRPr="004A1FAF">
              <w:rPr>
                <w:rFonts w:ascii="Calibri" w:eastAsia="Calibri" w:hAnsi="Calibri"/>
                <w:b/>
              </w:rPr>
              <w:t>Any outstanding IMP related issues:</w:t>
            </w:r>
          </w:p>
        </w:tc>
        <w:tc>
          <w:tcPr>
            <w:tcW w:w="6045" w:type="dxa"/>
          </w:tcPr>
          <w:p w14:paraId="23685760" w14:textId="77777777" w:rsidR="00410C93" w:rsidRPr="00235F0D" w:rsidRDefault="00410C93" w:rsidP="00D334E8">
            <w:pPr>
              <w:spacing w:before="120" w:after="0"/>
              <w:ind w:left="338"/>
              <w:rPr>
                <w:rFonts w:ascii="Calibri" w:eastAsia="Calibri" w:hAnsi="Calibri"/>
                <w:b/>
              </w:rPr>
            </w:pPr>
          </w:p>
        </w:tc>
      </w:tr>
      <w:tr w:rsidR="00410C93" w14:paraId="6126C493" w14:textId="77777777" w:rsidTr="009776E6">
        <w:trPr>
          <w:trHeight w:val="714"/>
        </w:trPr>
        <w:tc>
          <w:tcPr>
            <w:tcW w:w="3618" w:type="dxa"/>
            <w:shd w:val="clear" w:color="auto" w:fill="D9D9D9" w:themeFill="background1" w:themeFillShade="D9"/>
          </w:tcPr>
          <w:p w14:paraId="3850F060" w14:textId="77777777" w:rsidR="00410C93" w:rsidRPr="004A1FAF" w:rsidRDefault="00410C93" w:rsidP="00D334E8">
            <w:pPr>
              <w:spacing w:before="120" w:after="0"/>
              <w:ind w:left="338"/>
              <w:rPr>
                <w:rFonts w:ascii="Calibri" w:eastAsia="Calibri" w:hAnsi="Calibri"/>
                <w:b/>
              </w:rPr>
            </w:pPr>
            <w:r w:rsidRPr="004A1FAF">
              <w:rPr>
                <w:rFonts w:ascii="Calibri" w:eastAsia="Calibri" w:hAnsi="Calibri"/>
                <w:b/>
              </w:rPr>
              <w:t xml:space="preserve">Clinical Study Report complete: </w:t>
            </w:r>
          </w:p>
          <w:p w14:paraId="14226752" w14:textId="77777777" w:rsidR="00410C93" w:rsidRPr="00235F0D" w:rsidRDefault="00CA3DDB" w:rsidP="00D334E8">
            <w:pPr>
              <w:spacing w:after="0"/>
              <w:ind w:left="338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A</w:t>
            </w:r>
            <w:r w:rsidR="00410C93">
              <w:rPr>
                <w:rFonts w:ascii="Calibri" w:eastAsia="Calibri" w:hAnsi="Calibri"/>
                <w:b/>
              </w:rPr>
              <w:t>ccountability logs verified</w:t>
            </w:r>
            <w:r>
              <w:rPr>
                <w:rFonts w:ascii="Calibri" w:eastAsia="Calibri" w:hAnsi="Calibri"/>
                <w:b/>
              </w:rPr>
              <w:t xml:space="preserve"> and up to date</w:t>
            </w:r>
          </w:p>
        </w:tc>
        <w:tc>
          <w:tcPr>
            <w:tcW w:w="6045" w:type="dxa"/>
          </w:tcPr>
          <w:p w14:paraId="06E28378" w14:textId="77777777" w:rsidR="00410C93" w:rsidRDefault="00410C93" w:rsidP="00D334E8">
            <w:pPr>
              <w:spacing w:before="120" w:after="0"/>
              <w:ind w:left="338"/>
              <w:rPr>
                <w:rFonts w:ascii="Calibri" w:eastAsia="Calibri" w:hAnsi="Calibri"/>
                <w:b/>
              </w:rPr>
            </w:pPr>
            <w:r w:rsidRPr="00B15196">
              <w:rPr>
                <w:rFonts w:ascii="Calibri" w:eastAsia="Calibri" w:hAnsi="Calibri"/>
                <w:b/>
              </w:rPr>
              <w:t>Yes</w:t>
            </w:r>
            <w:r w:rsidRPr="00B15196">
              <w:rPr>
                <w:rFonts w:ascii="Calibri" w:eastAsia="Calibri" w:hAnsi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196">
              <w:rPr>
                <w:rFonts w:ascii="Calibri" w:eastAsia="Calibri" w:hAnsi="Calibri"/>
                <w:b/>
              </w:rPr>
              <w:instrText xml:space="preserve"> FORMCHECKBOX </w:instrText>
            </w:r>
            <w:r w:rsidRPr="00B15196">
              <w:rPr>
                <w:rFonts w:ascii="Calibri" w:eastAsia="Calibri" w:hAnsi="Calibri"/>
                <w:b/>
              </w:rPr>
            </w:r>
            <w:r w:rsidRPr="00B15196">
              <w:rPr>
                <w:rFonts w:ascii="Calibri" w:eastAsia="Calibri" w:hAnsi="Calibri"/>
                <w:b/>
              </w:rPr>
              <w:fldChar w:fldCharType="separate"/>
            </w:r>
            <w:r w:rsidRPr="00B15196">
              <w:rPr>
                <w:rFonts w:ascii="Calibri" w:eastAsia="Calibri" w:hAnsi="Calibri"/>
                <w:b/>
              </w:rPr>
              <w:fldChar w:fldCharType="end"/>
            </w:r>
            <w:r w:rsidRPr="00B15196">
              <w:rPr>
                <w:rFonts w:ascii="Calibri" w:eastAsia="Calibri" w:hAnsi="Calibri"/>
                <w:b/>
              </w:rPr>
              <w:t xml:space="preserve"> No </w:t>
            </w:r>
            <w:r w:rsidRPr="00B15196">
              <w:rPr>
                <w:rFonts w:ascii="Calibri" w:eastAsia="Calibri" w:hAnsi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196">
              <w:rPr>
                <w:rFonts w:ascii="Calibri" w:eastAsia="Calibri" w:hAnsi="Calibri"/>
                <w:b/>
              </w:rPr>
              <w:instrText xml:space="preserve"> FORMCHECKBOX </w:instrText>
            </w:r>
            <w:r w:rsidRPr="00B15196">
              <w:rPr>
                <w:rFonts w:ascii="Calibri" w:eastAsia="Calibri" w:hAnsi="Calibri"/>
                <w:b/>
              </w:rPr>
            </w:r>
            <w:r w:rsidRPr="00B15196">
              <w:rPr>
                <w:rFonts w:ascii="Calibri" w:eastAsia="Calibri" w:hAnsi="Calibri"/>
                <w:b/>
              </w:rPr>
              <w:fldChar w:fldCharType="separate"/>
            </w:r>
            <w:r w:rsidRPr="00B15196">
              <w:rPr>
                <w:rFonts w:ascii="Calibri" w:eastAsia="Calibri" w:hAnsi="Calibri"/>
                <w:b/>
              </w:rPr>
              <w:fldChar w:fldCharType="end"/>
            </w:r>
          </w:p>
          <w:p w14:paraId="3ADA3B6E" w14:textId="77777777" w:rsidR="00410C93" w:rsidRPr="00235F0D" w:rsidRDefault="00410C93" w:rsidP="00D334E8">
            <w:pPr>
              <w:spacing w:before="120" w:after="0"/>
              <w:ind w:left="338"/>
              <w:rPr>
                <w:rFonts w:ascii="Calibri" w:eastAsia="Calibri" w:hAnsi="Calibri"/>
                <w:b/>
              </w:rPr>
            </w:pPr>
            <w:r w:rsidRPr="00B15196">
              <w:rPr>
                <w:rFonts w:ascii="Calibri" w:eastAsia="Calibri" w:hAnsi="Calibri"/>
                <w:b/>
              </w:rPr>
              <w:t>Yes</w:t>
            </w:r>
            <w:r w:rsidRPr="00B15196">
              <w:rPr>
                <w:rFonts w:ascii="Calibri" w:eastAsia="Calibri" w:hAnsi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196">
              <w:rPr>
                <w:rFonts w:ascii="Calibri" w:eastAsia="Calibri" w:hAnsi="Calibri"/>
                <w:b/>
              </w:rPr>
              <w:instrText xml:space="preserve"> FORMCHECKBOX </w:instrText>
            </w:r>
            <w:r w:rsidRPr="00B15196">
              <w:rPr>
                <w:rFonts w:ascii="Calibri" w:eastAsia="Calibri" w:hAnsi="Calibri"/>
                <w:b/>
              </w:rPr>
            </w:r>
            <w:r w:rsidRPr="00B15196">
              <w:rPr>
                <w:rFonts w:ascii="Calibri" w:eastAsia="Calibri" w:hAnsi="Calibri"/>
                <w:b/>
              </w:rPr>
              <w:fldChar w:fldCharType="separate"/>
            </w:r>
            <w:r w:rsidRPr="00B15196">
              <w:rPr>
                <w:rFonts w:ascii="Calibri" w:eastAsia="Calibri" w:hAnsi="Calibri"/>
                <w:b/>
              </w:rPr>
              <w:fldChar w:fldCharType="end"/>
            </w:r>
            <w:r w:rsidRPr="00B15196">
              <w:rPr>
                <w:rFonts w:ascii="Calibri" w:eastAsia="Calibri" w:hAnsi="Calibri"/>
                <w:b/>
              </w:rPr>
              <w:t xml:space="preserve"> No </w:t>
            </w:r>
            <w:r w:rsidRPr="00B15196">
              <w:rPr>
                <w:rFonts w:ascii="Calibri" w:eastAsia="Calibri" w:hAnsi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5196">
              <w:rPr>
                <w:rFonts w:ascii="Calibri" w:eastAsia="Calibri" w:hAnsi="Calibri"/>
                <w:b/>
              </w:rPr>
              <w:instrText xml:space="preserve"> FORMCHECKBOX </w:instrText>
            </w:r>
            <w:r w:rsidRPr="00B15196">
              <w:rPr>
                <w:rFonts w:ascii="Calibri" w:eastAsia="Calibri" w:hAnsi="Calibri"/>
                <w:b/>
              </w:rPr>
            </w:r>
            <w:r w:rsidRPr="00B15196">
              <w:rPr>
                <w:rFonts w:ascii="Calibri" w:eastAsia="Calibri" w:hAnsi="Calibri"/>
                <w:b/>
              </w:rPr>
              <w:fldChar w:fldCharType="separate"/>
            </w:r>
            <w:r w:rsidRPr="00B15196">
              <w:rPr>
                <w:rFonts w:ascii="Calibri" w:eastAsia="Calibri" w:hAnsi="Calibri"/>
                <w:b/>
              </w:rPr>
              <w:fldChar w:fldCharType="end"/>
            </w:r>
          </w:p>
        </w:tc>
      </w:tr>
      <w:tr w:rsidR="0003404F" w14:paraId="4CC14AFF" w14:textId="77777777" w:rsidTr="009776E6">
        <w:trPr>
          <w:trHeight w:val="714"/>
        </w:trPr>
        <w:tc>
          <w:tcPr>
            <w:tcW w:w="3618" w:type="dxa"/>
            <w:shd w:val="clear" w:color="auto" w:fill="D9D9D9" w:themeFill="background1" w:themeFillShade="D9"/>
          </w:tcPr>
          <w:p w14:paraId="27501E89" w14:textId="77777777" w:rsidR="0003404F" w:rsidRPr="004A1FAF" w:rsidRDefault="0003404F" w:rsidP="00D334E8">
            <w:pPr>
              <w:spacing w:before="120" w:after="0"/>
              <w:ind w:left="338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lastRenderedPageBreak/>
              <w:t>How will IMP be destroyed and by who?</w:t>
            </w:r>
          </w:p>
        </w:tc>
        <w:tc>
          <w:tcPr>
            <w:tcW w:w="6045" w:type="dxa"/>
          </w:tcPr>
          <w:p w14:paraId="47B02D29" w14:textId="77777777" w:rsidR="0003404F" w:rsidRPr="00B15196" w:rsidRDefault="0003404F" w:rsidP="00D334E8">
            <w:pPr>
              <w:spacing w:before="120" w:after="0"/>
              <w:ind w:left="338"/>
              <w:rPr>
                <w:rFonts w:ascii="Calibri" w:eastAsia="Calibri" w:hAnsi="Calibri"/>
                <w:b/>
              </w:rPr>
            </w:pPr>
          </w:p>
        </w:tc>
      </w:tr>
    </w:tbl>
    <w:p w14:paraId="232A8E74" w14:textId="77777777" w:rsidR="0003404F" w:rsidRDefault="0003404F" w:rsidP="00CA3DDB">
      <w:pPr>
        <w:jc w:val="left"/>
        <w:rPr>
          <w:rFonts w:ascii="Calibri" w:eastAsia="Calibri" w:hAnsi="Calibri"/>
          <w:b/>
        </w:rPr>
      </w:pPr>
    </w:p>
    <w:p w14:paraId="32A7CFF5" w14:textId="77777777" w:rsidR="00410C93" w:rsidRDefault="00CA3DDB" w:rsidP="00CA3DDB">
      <w:pPr>
        <w:jc w:val="left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Description of IMP for destruction: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083"/>
        <w:gridCol w:w="781"/>
        <w:gridCol w:w="4569"/>
        <w:gridCol w:w="2207"/>
      </w:tblGrid>
      <w:tr w:rsidR="0003404F" w14:paraId="2E4E53A1" w14:textId="77777777" w:rsidTr="009776E6">
        <w:tc>
          <w:tcPr>
            <w:tcW w:w="2083" w:type="dxa"/>
          </w:tcPr>
          <w:p w14:paraId="6AE1BF58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Type of IMP</w:t>
            </w:r>
          </w:p>
        </w:tc>
        <w:tc>
          <w:tcPr>
            <w:tcW w:w="781" w:type="dxa"/>
          </w:tcPr>
          <w:p w14:paraId="71768EE6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Tick</w:t>
            </w:r>
          </w:p>
        </w:tc>
        <w:tc>
          <w:tcPr>
            <w:tcW w:w="4569" w:type="dxa"/>
          </w:tcPr>
          <w:p w14:paraId="6C54F82D" w14:textId="77777777" w:rsidR="0003404F" w:rsidRDefault="0022134C" w:rsidP="00D90FA8">
            <w:pPr>
              <w:jc w:val="left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Details or attach IWRS report with full </w:t>
            </w:r>
            <w:r w:rsidR="005671ED">
              <w:rPr>
                <w:rFonts w:ascii="Calibri" w:eastAsia="Calibri" w:hAnsi="Calibri"/>
                <w:b/>
              </w:rPr>
              <w:t>details</w:t>
            </w:r>
          </w:p>
        </w:tc>
        <w:tc>
          <w:tcPr>
            <w:tcW w:w="2207" w:type="dxa"/>
          </w:tcPr>
          <w:p w14:paraId="12C1C279" w14:textId="77777777" w:rsidR="0003404F" w:rsidRDefault="0003404F" w:rsidP="001737AD">
            <w:pPr>
              <w:jc w:val="left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Quantity destroyed</w:t>
            </w:r>
          </w:p>
        </w:tc>
      </w:tr>
      <w:tr w:rsidR="0003404F" w14:paraId="4101A587" w14:textId="77777777" w:rsidTr="009776E6">
        <w:trPr>
          <w:trHeight w:val="337"/>
        </w:trPr>
        <w:tc>
          <w:tcPr>
            <w:tcW w:w="2083" w:type="dxa"/>
          </w:tcPr>
          <w:p w14:paraId="0DEB1FC2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Patient returns </w:t>
            </w:r>
          </w:p>
        </w:tc>
        <w:tc>
          <w:tcPr>
            <w:tcW w:w="781" w:type="dxa"/>
          </w:tcPr>
          <w:p w14:paraId="102E07E8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  <w:tc>
          <w:tcPr>
            <w:tcW w:w="4569" w:type="dxa"/>
          </w:tcPr>
          <w:p w14:paraId="50F20C1F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Subject numbers (or all): </w:t>
            </w:r>
          </w:p>
        </w:tc>
        <w:tc>
          <w:tcPr>
            <w:tcW w:w="2207" w:type="dxa"/>
          </w:tcPr>
          <w:p w14:paraId="70C7EDFB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</w:tr>
      <w:tr w:rsidR="0003404F" w14:paraId="301A373A" w14:textId="77777777" w:rsidTr="009776E6">
        <w:tc>
          <w:tcPr>
            <w:tcW w:w="2083" w:type="dxa"/>
          </w:tcPr>
          <w:p w14:paraId="773802E2" w14:textId="3344BF2A" w:rsidR="0003404F" w:rsidRDefault="009776E6" w:rsidP="00CA3DDB">
            <w:pPr>
              <w:jc w:val="left"/>
              <w:rPr>
                <w:rFonts w:ascii="Calibri" w:eastAsia="Calibri" w:hAnsi="Calibri"/>
                <w:b/>
              </w:rPr>
            </w:pPr>
            <w:r w:rsidRPr="00837A44">
              <w:rPr>
                <w:rFonts w:ascii="Calibri" w:eastAsia="Calibri" w:hAnsi="Calibri"/>
                <w:i/>
                <w:sz w:val="20"/>
                <w:szCs w:val="20"/>
              </w:rPr>
              <w:t>Indicate quantity of unused IMP and empty containers if applicable</w:t>
            </w:r>
          </w:p>
        </w:tc>
        <w:tc>
          <w:tcPr>
            <w:tcW w:w="781" w:type="dxa"/>
          </w:tcPr>
          <w:p w14:paraId="3AD385F2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  <w:tc>
          <w:tcPr>
            <w:tcW w:w="4569" w:type="dxa"/>
          </w:tcPr>
          <w:p w14:paraId="5FC679D7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  <w:tc>
          <w:tcPr>
            <w:tcW w:w="2207" w:type="dxa"/>
          </w:tcPr>
          <w:p w14:paraId="5C3D20A5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</w:tr>
      <w:tr w:rsidR="0003404F" w14:paraId="0E3B34C0" w14:textId="77777777" w:rsidTr="009776E6">
        <w:tc>
          <w:tcPr>
            <w:tcW w:w="2083" w:type="dxa"/>
          </w:tcPr>
          <w:p w14:paraId="78C58B60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  <w:tc>
          <w:tcPr>
            <w:tcW w:w="781" w:type="dxa"/>
          </w:tcPr>
          <w:p w14:paraId="4D80E3E0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  <w:tc>
          <w:tcPr>
            <w:tcW w:w="4569" w:type="dxa"/>
          </w:tcPr>
          <w:p w14:paraId="64B2E7E8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  <w:tc>
          <w:tcPr>
            <w:tcW w:w="2207" w:type="dxa"/>
          </w:tcPr>
          <w:p w14:paraId="3E779FD3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</w:tr>
      <w:tr w:rsidR="0003404F" w14:paraId="03930B14" w14:textId="77777777" w:rsidTr="009776E6">
        <w:tc>
          <w:tcPr>
            <w:tcW w:w="2083" w:type="dxa"/>
          </w:tcPr>
          <w:p w14:paraId="10636E16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  <w:tc>
          <w:tcPr>
            <w:tcW w:w="781" w:type="dxa"/>
          </w:tcPr>
          <w:p w14:paraId="51830EA5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  <w:tc>
          <w:tcPr>
            <w:tcW w:w="4569" w:type="dxa"/>
          </w:tcPr>
          <w:p w14:paraId="2BD5A2D0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  <w:tc>
          <w:tcPr>
            <w:tcW w:w="2207" w:type="dxa"/>
          </w:tcPr>
          <w:p w14:paraId="3DD3DB5B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</w:tr>
      <w:tr w:rsidR="0003404F" w14:paraId="092A00F8" w14:textId="77777777" w:rsidTr="009776E6">
        <w:tc>
          <w:tcPr>
            <w:tcW w:w="2083" w:type="dxa"/>
          </w:tcPr>
          <w:p w14:paraId="3B1CA9A6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  <w:tc>
          <w:tcPr>
            <w:tcW w:w="781" w:type="dxa"/>
          </w:tcPr>
          <w:p w14:paraId="55A525A9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  <w:tc>
          <w:tcPr>
            <w:tcW w:w="4569" w:type="dxa"/>
          </w:tcPr>
          <w:p w14:paraId="3BA2B4DD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  <w:tc>
          <w:tcPr>
            <w:tcW w:w="2207" w:type="dxa"/>
          </w:tcPr>
          <w:p w14:paraId="6C014E69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</w:tr>
      <w:tr w:rsidR="0003404F" w14:paraId="3A3A8279" w14:textId="77777777" w:rsidTr="009776E6">
        <w:tc>
          <w:tcPr>
            <w:tcW w:w="2083" w:type="dxa"/>
          </w:tcPr>
          <w:p w14:paraId="2B73D015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Unused Stock</w:t>
            </w:r>
          </w:p>
        </w:tc>
        <w:tc>
          <w:tcPr>
            <w:tcW w:w="781" w:type="dxa"/>
          </w:tcPr>
          <w:p w14:paraId="150292FE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  <w:tc>
          <w:tcPr>
            <w:tcW w:w="4569" w:type="dxa"/>
          </w:tcPr>
          <w:p w14:paraId="1ECDDA31" w14:textId="77777777" w:rsidR="0003404F" w:rsidRDefault="0003404F" w:rsidP="0003404F">
            <w:pPr>
              <w:jc w:val="left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BN:                      Exp:                       </w:t>
            </w:r>
          </w:p>
        </w:tc>
        <w:tc>
          <w:tcPr>
            <w:tcW w:w="2207" w:type="dxa"/>
          </w:tcPr>
          <w:p w14:paraId="5A383AF4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</w:tr>
      <w:tr w:rsidR="0003404F" w14:paraId="1DC3B928" w14:textId="77777777" w:rsidTr="009776E6">
        <w:tc>
          <w:tcPr>
            <w:tcW w:w="2083" w:type="dxa"/>
          </w:tcPr>
          <w:p w14:paraId="71AC4202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  <w:tc>
          <w:tcPr>
            <w:tcW w:w="781" w:type="dxa"/>
          </w:tcPr>
          <w:p w14:paraId="786D2FB3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  <w:tc>
          <w:tcPr>
            <w:tcW w:w="4569" w:type="dxa"/>
          </w:tcPr>
          <w:p w14:paraId="0FCBD24D" w14:textId="77777777" w:rsidR="0003404F" w:rsidRDefault="0003404F" w:rsidP="0003404F">
            <w:pPr>
              <w:jc w:val="left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BN:                      Exp:                       </w:t>
            </w:r>
          </w:p>
        </w:tc>
        <w:tc>
          <w:tcPr>
            <w:tcW w:w="2207" w:type="dxa"/>
          </w:tcPr>
          <w:p w14:paraId="194F9995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</w:tr>
      <w:tr w:rsidR="0003404F" w14:paraId="7B8E2BC8" w14:textId="77777777" w:rsidTr="009776E6">
        <w:tc>
          <w:tcPr>
            <w:tcW w:w="2083" w:type="dxa"/>
          </w:tcPr>
          <w:p w14:paraId="78A2E6B4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  <w:tc>
          <w:tcPr>
            <w:tcW w:w="781" w:type="dxa"/>
          </w:tcPr>
          <w:p w14:paraId="1C7989EB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  <w:tc>
          <w:tcPr>
            <w:tcW w:w="4569" w:type="dxa"/>
          </w:tcPr>
          <w:p w14:paraId="7DACC007" w14:textId="77777777" w:rsidR="0003404F" w:rsidRDefault="0003404F" w:rsidP="0003404F">
            <w:pPr>
              <w:jc w:val="left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BN:                      Exp:                       </w:t>
            </w:r>
          </w:p>
        </w:tc>
        <w:tc>
          <w:tcPr>
            <w:tcW w:w="2207" w:type="dxa"/>
          </w:tcPr>
          <w:p w14:paraId="674FCD91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</w:tr>
      <w:tr w:rsidR="0003404F" w14:paraId="0D7D9ED2" w14:textId="77777777" w:rsidTr="009776E6">
        <w:tc>
          <w:tcPr>
            <w:tcW w:w="2083" w:type="dxa"/>
          </w:tcPr>
          <w:p w14:paraId="18329E61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Expired Stock</w:t>
            </w:r>
          </w:p>
        </w:tc>
        <w:tc>
          <w:tcPr>
            <w:tcW w:w="781" w:type="dxa"/>
          </w:tcPr>
          <w:p w14:paraId="68F2B97D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  <w:tc>
          <w:tcPr>
            <w:tcW w:w="4569" w:type="dxa"/>
          </w:tcPr>
          <w:p w14:paraId="42C2F0D6" w14:textId="77777777" w:rsidR="0003404F" w:rsidRDefault="0003404F" w:rsidP="0003404F">
            <w:pPr>
              <w:jc w:val="left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BN:                      Exp:</w:t>
            </w:r>
          </w:p>
        </w:tc>
        <w:tc>
          <w:tcPr>
            <w:tcW w:w="2207" w:type="dxa"/>
          </w:tcPr>
          <w:p w14:paraId="4B9E2852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</w:tr>
      <w:tr w:rsidR="0003404F" w14:paraId="50DD640E" w14:textId="77777777" w:rsidTr="009776E6">
        <w:tc>
          <w:tcPr>
            <w:tcW w:w="2083" w:type="dxa"/>
          </w:tcPr>
          <w:p w14:paraId="27428747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  <w:tc>
          <w:tcPr>
            <w:tcW w:w="781" w:type="dxa"/>
          </w:tcPr>
          <w:p w14:paraId="3E4C6FFB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  <w:tc>
          <w:tcPr>
            <w:tcW w:w="4569" w:type="dxa"/>
          </w:tcPr>
          <w:p w14:paraId="1570CB13" w14:textId="77777777" w:rsidR="0003404F" w:rsidRDefault="0003404F" w:rsidP="0003404F">
            <w:pPr>
              <w:jc w:val="left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BN:                      Exp:                       </w:t>
            </w:r>
          </w:p>
        </w:tc>
        <w:tc>
          <w:tcPr>
            <w:tcW w:w="2207" w:type="dxa"/>
          </w:tcPr>
          <w:p w14:paraId="232B580B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</w:tr>
      <w:tr w:rsidR="0003404F" w14:paraId="7E640ED1" w14:textId="77777777" w:rsidTr="009776E6">
        <w:tc>
          <w:tcPr>
            <w:tcW w:w="2083" w:type="dxa"/>
          </w:tcPr>
          <w:p w14:paraId="5854408E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  <w:tc>
          <w:tcPr>
            <w:tcW w:w="781" w:type="dxa"/>
          </w:tcPr>
          <w:p w14:paraId="333D6EC3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  <w:tc>
          <w:tcPr>
            <w:tcW w:w="4569" w:type="dxa"/>
          </w:tcPr>
          <w:p w14:paraId="56CF0D40" w14:textId="77777777" w:rsidR="0003404F" w:rsidRDefault="0003404F" w:rsidP="0003404F">
            <w:pPr>
              <w:jc w:val="left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BN:                      Exp:                       </w:t>
            </w:r>
          </w:p>
        </w:tc>
        <w:tc>
          <w:tcPr>
            <w:tcW w:w="2207" w:type="dxa"/>
          </w:tcPr>
          <w:p w14:paraId="603C24FE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</w:tr>
      <w:tr w:rsidR="0003404F" w14:paraId="77A21A30" w14:textId="77777777" w:rsidTr="009776E6">
        <w:tc>
          <w:tcPr>
            <w:tcW w:w="2083" w:type="dxa"/>
          </w:tcPr>
          <w:p w14:paraId="5F99735E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Damaged Stock</w:t>
            </w:r>
          </w:p>
        </w:tc>
        <w:tc>
          <w:tcPr>
            <w:tcW w:w="781" w:type="dxa"/>
          </w:tcPr>
          <w:p w14:paraId="1CEBB857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  <w:tc>
          <w:tcPr>
            <w:tcW w:w="4569" w:type="dxa"/>
          </w:tcPr>
          <w:p w14:paraId="1A0B9742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BN:                      Exp:                       </w:t>
            </w:r>
          </w:p>
        </w:tc>
        <w:tc>
          <w:tcPr>
            <w:tcW w:w="2207" w:type="dxa"/>
          </w:tcPr>
          <w:p w14:paraId="49B6748D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</w:tr>
      <w:tr w:rsidR="0003404F" w14:paraId="7B77CA19" w14:textId="77777777" w:rsidTr="009776E6">
        <w:tc>
          <w:tcPr>
            <w:tcW w:w="2083" w:type="dxa"/>
          </w:tcPr>
          <w:p w14:paraId="20D3A2E5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  <w:tc>
          <w:tcPr>
            <w:tcW w:w="781" w:type="dxa"/>
          </w:tcPr>
          <w:p w14:paraId="721CDD9E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  <w:tc>
          <w:tcPr>
            <w:tcW w:w="4569" w:type="dxa"/>
          </w:tcPr>
          <w:p w14:paraId="586ED99A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  <w:tc>
          <w:tcPr>
            <w:tcW w:w="2207" w:type="dxa"/>
          </w:tcPr>
          <w:p w14:paraId="2F9ED5AB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</w:tr>
      <w:tr w:rsidR="0003404F" w14:paraId="5ABDEC01" w14:textId="77777777" w:rsidTr="009776E6">
        <w:tc>
          <w:tcPr>
            <w:tcW w:w="2083" w:type="dxa"/>
          </w:tcPr>
          <w:p w14:paraId="3D911E23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  <w:tc>
          <w:tcPr>
            <w:tcW w:w="781" w:type="dxa"/>
          </w:tcPr>
          <w:p w14:paraId="033E04B4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  <w:tc>
          <w:tcPr>
            <w:tcW w:w="4569" w:type="dxa"/>
          </w:tcPr>
          <w:p w14:paraId="7D4714A6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  <w:tc>
          <w:tcPr>
            <w:tcW w:w="2207" w:type="dxa"/>
          </w:tcPr>
          <w:p w14:paraId="2AF02B68" w14:textId="77777777" w:rsidR="0003404F" w:rsidRDefault="0003404F" w:rsidP="00CA3DDB">
            <w:pPr>
              <w:jc w:val="left"/>
              <w:rPr>
                <w:rFonts w:ascii="Calibri" w:eastAsia="Calibri" w:hAnsi="Calibri"/>
                <w:b/>
              </w:rPr>
            </w:pPr>
          </w:p>
        </w:tc>
      </w:tr>
    </w:tbl>
    <w:p w14:paraId="4313B72F" w14:textId="77777777" w:rsidR="00D90FA8" w:rsidRPr="00AB4CAD" w:rsidRDefault="00D90FA8" w:rsidP="00CA3DDB">
      <w:pPr>
        <w:jc w:val="left"/>
        <w:rPr>
          <w:rFonts w:ascii="Calibri" w:eastAsia="Calibri" w:hAnsi="Calibri"/>
          <w:b/>
          <w:sz w:val="16"/>
          <w:szCs w:val="16"/>
        </w:rPr>
      </w:pPr>
    </w:p>
    <w:p w14:paraId="6667513A" w14:textId="77777777" w:rsidR="00CA3DDB" w:rsidRPr="004A1FAF" w:rsidRDefault="00D90FA8" w:rsidP="00CA3DDB">
      <w:pPr>
        <w:jc w:val="left"/>
        <w:rPr>
          <w:rFonts w:ascii="Calibri" w:eastAsia="Calibri" w:hAnsi="Calibri"/>
          <w:b/>
        </w:rPr>
      </w:pPr>
      <w:r w:rsidRPr="004A1FAF">
        <w:rPr>
          <w:rFonts w:ascii="Calibri" w:eastAsia="Calibri" w:hAnsi="Calibri"/>
          <w:b/>
        </w:rPr>
        <w:t>Destruction Authorised by</w:t>
      </w:r>
      <w:r>
        <w:rPr>
          <w:rFonts w:ascii="Calibri" w:eastAsia="Calibri" w:hAnsi="Calibri"/>
        </w:rPr>
        <w:t>:</w:t>
      </w:r>
    </w:p>
    <w:p w14:paraId="24A3FF08" w14:textId="77777777" w:rsidR="00410C93" w:rsidRDefault="00CA3DDB" w:rsidP="00D90FA8">
      <w:pPr>
        <w:jc w:val="center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I </w:t>
      </w:r>
      <w:r w:rsidRPr="004A1FAF">
        <w:rPr>
          <w:rFonts w:ascii="Calibri" w:eastAsia="Calibri" w:hAnsi="Calibri"/>
        </w:rPr>
        <w:t>authorise</w:t>
      </w:r>
      <w:r w:rsidR="00410C93" w:rsidRPr="004A1FAF">
        <w:rPr>
          <w:rFonts w:ascii="Calibri" w:eastAsia="Calibri" w:hAnsi="Calibri"/>
        </w:rPr>
        <w:t xml:space="preserve"> the destruction of all </w:t>
      </w:r>
      <w:r w:rsidR="0003404F">
        <w:rPr>
          <w:rFonts w:ascii="Calibri" w:eastAsia="Calibri" w:hAnsi="Calibri"/>
        </w:rPr>
        <w:t>above described IMP for this study</w:t>
      </w:r>
      <w:r w:rsidR="00410C93" w:rsidRPr="004A1FAF">
        <w:rPr>
          <w:rFonts w:ascii="Calibri" w:eastAsia="Calibri" w:hAnsi="Calibri"/>
        </w:rPr>
        <w:t xml:space="preserve"> 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5"/>
        <w:gridCol w:w="6995"/>
      </w:tblGrid>
      <w:tr w:rsidR="00410C93" w14:paraId="216BDE6A" w14:textId="77777777" w:rsidTr="00AB4CAD">
        <w:trPr>
          <w:trHeight w:val="454"/>
        </w:trPr>
        <w:tc>
          <w:tcPr>
            <w:tcW w:w="2645" w:type="dxa"/>
            <w:vAlign w:val="center"/>
          </w:tcPr>
          <w:p w14:paraId="427B8B08" w14:textId="77777777" w:rsidR="00410C93" w:rsidRDefault="00410C93" w:rsidP="00B94524">
            <w:pPr>
              <w:ind w:left="113"/>
              <w:rPr>
                <w:rFonts w:ascii="Calibri" w:eastAsia="Calibri" w:hAnsi="Calibri"/>
              </w:rPr>
            </w:pPr>
            <w:r w:rsidRPr="004A1FAF">
              <w:rPr>
                <w:rFonts w:ascii="Calibri" w:eastAsia="Calibri" w:hAnsi="Calibri"/>
              </w:rPr>
              <w:t>Name:</w:t>
            </w:r>
          </w:p>
        </w:tc>
        <w:tc>
          <w:tcPr>
            <w:tcW w:w="6995" w:type="dxa"/>
          </w:tcPr>
          <w:p w14:paraId="1891836E" w14:textId="77777777" w:rsidR="00410C93" w:rsidRPr="00153C00" w:rsidRDefault="00410C93" w:rsidP="00B94524">
            <w:pPr>
              <w:ind w:left="113"/>
              <w:rPr>
                <w:rFonts w:ascii="Calibri" w:eastAsia="Calibri" w:hAnsi="Calibri"/>
              </w:rPr>
            </w:pPr>
          </w:p>
        </w:tc>
      </w:tr>
      <w:tr w:rsidR="00410C93" w14:paraId="15359638" w14:textId="77777777" w:rsidTr="00AB4CAD">
        <w:trPr>
          <w:trHeight w:val="454"/>
        </w:trPr>
        <w:tc>
          <w:tcPr>
            <w:tcW w:w="2645" w:type="dxa"/>
            <w:vAlign w:val="center"/>
          </w:tcPr>
          <w:p w14:paraId="42405EFA" w14:textId="77777777" w:rsidR="00410C93" w:rsidRDefault="00410C93" w:rsidP="00B94524">
            <w:pPr>
              <w:spacing w:after="0" w:line="240" w:lineRule="auto"/>
              <w:ind w:left="113"/>
              <w:rPr>
                <w:rFonts w:ascii="Calibri" w:eastAsia="Calibri" w:hAnsi="Calibri"/>
              </w:rPr>
            </w:pPr>
            <w:r w:rsidRPr="004A1FAF">
              <w:rPr>
                <w:rFonts w:ascii="Calibri" w:eastAsia="Calibri" w:hAnsi="Calibri"/>
              </w:rPr>
              <w:t>Role:</w:t>
            </w:r>
          </w:p>
          <w:p w14:paraId="3A8867D3" w14:textId="77777777" w:rsidR="00410C93" w:rsidRPr="00153C00" w:rsidRDefault="00410C93" w:rsidP="00D90FA8">
            <w:pPr>
              <w:spacing w:after="0" w:line="240" w:lineRule="auto"/>
              <w:ind w:left="113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(</w:t>
            </w:r>
            <w:r w:rsidR="00D90FA8">
              <w:rPr>
                <w:rFonts w:ascii="Calibri" w:eastAsia="Calibri" w:hAnsi="Calibri"/>
              </w:rPr>
              <w:t xml:space="preserve">Sponsor </w:t>
            </w:r>
            <w:r w:rsidR="006C7D89">
              <w:rPr>
                <w:rFonts w:ascii="Calibri" w:eastAsia="Calibri" w:hAnsi="Calibri"/>
              </w:rPr>
              <w:t>Representative</w:t>
            </w:r>
            <w:r>
              <w:rPr>
                <w:rFonts w:ascii="Calibri" w:eastAsia="Calibri" w:hAnsi="Calibri"/>
              </w:rPr>
              <w:t>)</w:t>
            </w:r>
          </w:p>
        </w:tc>
        <w:tc>
          <w:tcPr>
            <w:tcW w:w="6995" w:type="dxa"/>
          </w:tcPr>
          <w:p w14:paraId="1E03DCAD" w14:textId="77777777" w:rsidR="00410C93" w:rsidRPr="00153C00" w:rsidRDefault="00410C93" w:rsidP="00B94524">
            <w:pPr>
              <w:ind w:left="113"/>
              <w:rPr>
                <w:rFonts w:ascii="Calibri" w:eastAsia="Calibri" w:hAnsi="Calibri"/>
              </w:rPr>
            </w:pPr>
          </w:p>
        </w:tc>
      </w:tr>
      <w:tr w:rsidR="00410C93" w14:paraId="559C2BFC" w14:textId="77777777" w:rsidTr="00AB4CAD">
        <w:trPr>
          <w:trHeight w:val="454"/>
        </w:trPr>
        <w:tc>
          <w:tcPr>
            <w:tcW w:w="2645" w:type="dxa"/>
            <w:vAlign w:val="center"/>
          </w:tcPr>
          <w:p w14:paraId="43D08CC1" w14:textId="77777777" w:rsidR="00410C93" w:rsidRPr="00153C00" w:rsidRDefault="00410C93" w:rsidP="00B94524">
            <w:pPr>
              <w:ind w:left="113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Date:</w:t>
            </w:r>
          </w:p>
        </w:tc>
        <w:tc>
          <w:tcPr>
            <w:tcW w:w="6995" w:type="dxa"/>
          </w:tcPr>
          <w:p w14:paraId="32B49A9C" w14:textId="77777777" w:rsidR="00410C93" w:rsidRDefault="00410C93" w:rsidP="00B94524">
            <w:pPr>
              <w:ind w:left="113"/>
              <w:rPr>
                <w:rFonts w:ascii="Calibri" w:eastAsia="Calibri" w:hAnsi="Calibri"/>
              </w:rPr>
            </w:pPr>
          </w:p>
        </w:tc>
      </w:tr>
    </w:tbl>
    <w:p w14:paraId="6350502A" w14:textId="77777777" w:rsidR="00410C93" w:rsidRPr="004A1FAF" w:rsidRDefault="00410C93" w:rsidP="00AB4CAD">
      <w:pPr>
        <w:spacing w:after="120"/>
        <w:rPr>
          <w:rFonts w:ascii="Calibri" w:eastAsia="Calibri" w:hAnsi="Calibri"/>
        </w:rPr>
      </w:pPr>
      <w:r w:rsidRPr="004A1FAF">
        <w:rPr>
          <w:rFonts w:ascii="Calibri" w:eastAsia="Calibri" w:hAnsi="Calibri"/>
        </w:rPr>
        <w:t>---------------------------------------------------------------------------------------------------------------------</w:t>
      </w:r>
    </w:p>
    <w:p w14:paraId="1B20517F" w14:textId="77777777" w:rsidR="00410C93" w:rsidRPr="004A1FAF" w:rsidRDefault="00410C93" w:rsidP="00AB4CAD">
      <w:pPr>
        <w:spacing w:after="120"/>
        <w:rPr>
          <w:rFonts w:ascii="Calibri" w:eastAsia="Calibri" w:hAnsi="Calibri"/>
          <w:b/>
        </w:rPr>
      </w:pPr>
      <w:r w:rsidRPr="004A1FAF">
        <w:rPr>
          <w:rFonts w:ascii="Calibri" w:eastAsia="Calibri" w:hAnsi="Calibri"/>
          <w:b/>
        </w:rPr>
        <w:t>Pharmacy to complete:</w:t>
      </w:r>
    </w:p>
    <w:p w14:paraId="41E340BD" w14:textId="77777777" w:rsidR="00D90FA8" w:rsidRPr="004A1FAF" w:rsidRDefault="00D90FA8" w:rsidP="00D90FA8">
      <w:pPr>
        <w:rPr>
          <w:rFonts w:ascii="Calibri" w:eastAsia="Calibri" w:hAnsi="Calibri"/>
        </w:rPr>
      </w:pPr>
      <w:r w:rsidRPr="004A1FAF">
        <w:rPr>
          <w:rFonts w:ascii="Calibri" w:eastAsia="Calibri" w:hAnsi="Calibri"/>
        </w:rPr>
        <w:t>All IMP</w:t>
      </w:r>
      <w:r w:rsidR="0022134C">
        <w:rPr>
          <w:rFonts w:ascii="Calibri" w:eastAsia="Calibri" w:hAnsi="Calibri"/>
        </w:rPr>
        <w:t xml:space="preserve"> described above</w:t>
      </w:r>
      <w:r w:rsidRPr="004A1FAF">
        <w:rPr>
          <w:rFonts w:ascii="Calibri" w:eastAsia="Calibri" w:hAnsi="Calibri"/>
        </w:rPr>
        <w:t xml:space="preserve"> has been verified by a monitor and there are no outstanding issues relating to the IMP for these subjects/ this trial.  </w:t>
      </w:r>
    </w:p>
    <w:p w14:paraId="46377710" w14:textId="77777777" w:rsidR="00410C93" w:rsidRPr="004A1FAF" w:rsidRDefault="00410C93" w:rsidP="00410C93">
      <w:pPr>
        <w:rPr>
          <w:rFonts w:ascii="Calibri" w:eastAsia="Calibri" w:hAnsi="Calibri"/>
        </w:rPr>
      </w:pPr>
      <w:r w:rsidRPr="004A1FAF">
        <w:rPr>
          <w:rFonts w:ascii="Calibri" w:eastAsia="Calibri" w:hAnsi="Calibri"/>
        </w:rPr>
        <w:t xml:space="preserve">The above documented returns have been placed for destruction in the relevant waste container and sealed as per the trust policy for the disposal of pharmaceutical waste. </w:t>
      </w:r>
      <w:r w:rsidR="0022134C" w:rsidRPr="004A1FAF">
        <w:rPr>
          <w:rFonts w:ascii="Calibri" w:eastAsia="Calibri" w:hAnsi="Calibri"/>
        </w:rPr>
        <w:t xml:space="preserve">A certificate of destruction </w:t>
      </w:r>
      <w:r w:rsidR="0022134C">
        <w:rPr>
          <w:rFonts w:ascii="Calibri" w:eastAsia="Calibri" w:hAnsi="Calibri"/>
        </w:rPr>
        <w:t>will</w:t>
      </w:r>
      <w:r w:rsidR="0022134C" w:rsidRPr="004A1FAF">
        <w:rPr>
          <w:rFonts w:ascii="Calibri" w:eastAsia="Calibri" w:hAnsi="Calibri"/>
        </w:rPr>
        <w:t xml:space="preserve"> not be issued.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401"/>
        <w:gridCol w:w="1088"/>
        <w:gridCol w:w="1948"/>
        <w:gridCol w:w="945"/>
        <w:gridCol w:w="1974"/>
      </w:tblGrid>
      <w:tr w:rsidR="00D90FA8" w14:paraId="4E99D210" w14:textId="77777777" w:rsidTr="00D90FA8">
        <w:tc>
          <w:tcPr>
            <w:tcW w:w="1680" w:type="dxa"/>
          </w:tcPr>
          <w:p w14:paraId="58DF89F0" w14:textId="77777777" w:rsidR="00D90FA8" w:rsidRDefault="00D90FA8" w:rsidP="00410C9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Destroyed by</w:t>
            </w:r>
          </w:p>
        </w:tc>
        <w:tc>
          <w:tcPr>
            <w:tcW w:w="1450" w:type="dxa"/>
          </w:tcPr>
          <w:p w14:paraId="12BB8FF6" w14:textId="77777777" w:rsidR="00D90FA8" w:rsidRDefault="00D90FA8" w:rsidP="00410C93">
            <w:pPr>
              <w:rPr>
                <w:rFonts w:ascii="Calibri" w:eastAsia="Calibri" w:hAnsi="Calibri"/>
              </w:rPr>
            </w:pPr>
          </w:p>
        </w:tc>
        <w:tc>
          <w:tcPr>
            <w:tcW w:w="1089" w:type="dxa"/>
          </w:tcPr>
          <w:p w14:paraId="408E86B1" w14:textId="77777777" w:rsidR="00D90FA8" w:rsidRDefault="00D90FA8" w:rsidP="00410C9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Signature</w:t>
            </w:r>
          </w:p>
        </w:tc>
        <w:tc>
          <w:tcPr>
            <w:tcW w:w="2019" w:type="dxa"/>
          </w:tcPr>
          <w:p w14:paraId="36D2023A" w14:textId="77777777" w:rsidR="00D90FA8" w:rsidRDefault="00D90FA8" w:rsidP="00410C93">
            <w:pPr>
              <w:rPr>
                <w:rFonts w:ascii="Calibri" w:eastAsia="Calibri" w:hAnsi="Calibri"/>
              </w:rPr>
            </w:pPr>
          </w:p>
        </w:tc>
        <w:tc>
          <w:tcPr>
            <w:tcW w:w="958" w:type="dxa"/>
          </w:tcPr>
          <w:p w14:paraId="31AC4150" w14:textId="77777777" w:rsidR="00D90FA8" w:rsidRDefault="00D90FA8" w:rsidP="00410C9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Date</w:t>
            </w:r>
          </w:p>
        </w:tc>
        <w:tc>
          <w:tcPr>
            <w:tcW w:w="2046" w:type="dxa"/>
          </w:tcPr>
          <w:p w14:paraId="38527686" w14:textId="77777777" w:rsidR="00D90FA8" w:rsidRDefault="00D90FA8" w:rsidP="00410C93">
            <w:pPr>
              <w:rPr>
                <w:rFonts w:ascii="Calibri" w:eastAsia="Calibri" w:hAnsi="Calibri"/>
              </w:rPr>
            </w:pPr>
          </w:p>
        </w:tc>
      </w:tr>
      <w:tr w:rsidR="00D90FA8" w14:paraId="0B53D300" w14:textId="77777777" w:rsidTr="00D90FA8">
        <w:tc>
          <w:tcPr>
            <w:tcW w:w="1680" w:type="dxa"/>
          </w:tcPr>
          <w:p w14:paraId="7E1C926A" w14:textId="77777777" w:rsidR="00D90FA8" w:rsidRDefault="00D90FA8" w:rsidP="00410C9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Witnessed by</w:t>
            </w:r>
          </w:p>
        </w:tc>
        <w:tc>
          <w:tcPr>
            <w:tcW w:w="1450" w:type="dxa"/>
          </w:tcPr>
          <w:p w14:paraId="2929EE36" w14:textId="77777777" w:rsidR="00D90FA8" w:rsidRDefault="00D90FA8" w:rsidP="00410C93">
            <w:pPr>
              <w:rPr>
                <w:rFonts w:ascii="Calibri" w:eastAsia="Calibri" w:hAnsi="Calibri"/>
              </w:rPr>
            </w:pPr>
          </w:p>
        </w:tc>
        <w:tc>
          <w:tcPr>
            <w:tcW w:w="1089" w:type="dxa"/>
          </w:tcPr>
          <w:p w14:paraId="48A45147" w14:textId="77777777" w:rsidR="00D90FA8" w:rsidRDefault="00D90FA8" w:rsidP="00410C9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Signature</w:t>
            </w:r>
          </w:p>
        </w:tc>
        <w:tc>
          <w:tcPr>
            <w:tcW w:w="2019" w:type="dxa"/>
          </w:tcPr>
          <w:p w14:paraId="62CEEB74" w14:textId="77777777" w:rsidR="00D90FA8" w:rsidRDefault="00D90FA8" w:rsidP="00410C93">
            <w:pPr>
              <w:rPr>
                <w:rFonts w:ascii="Calibri" w:eastAsia="Calibri" w:hAnsi="Calibri"/>
              </w:rPr>
            </w:pPr>
          </w:p>
        </w:tc>
        <w:tc>
          <w:tcPr>
            <w:tcW w:w="958" w:type="dxa"/>
          </w:tcPr>
          <w:p w14:paraId="372BB91A" w14:textId="77777777" w:rsidR="00D90FA8" w:rsidRDefault="00D90FA8" w:rsidP="00410C93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Date</w:t>
            </w:r>
          </w:p>
        </w:tc>
        <w:tc>
          <w:tcPr>
            <w:tcW w:w="2046" w:type="dxa"/>
          </w:tcPr>
          <w:p w14:paraId="2368ECDE" w14:textId="77777777" w:rsidR="00D90FA8" w:rsidRDefault="00D90FA8" w:rsidP="00410C93">
            <w:pPr>
              <w:rPr>
                <w:rFonts w:ascii="Calibri" w:eastAsia="Calibri" w:hAnsi="Calibri"/>
              </w:rPr>
            </w:pPr>
          </w:p>
        </w:tc>
      </w:tr>
    </w:tbl>
    <w:p w14:paraId="03BB04F5" w14:textId="0EBAEDF1" w:rsidR="00FD6F4D" w:rsidRDefault="00410C93">
      <w:r w:rsidRPr="004A1FAF">
        <w:rPr>
          <w:rFonts w:ascii="Calibri" w:eastAsia="Calibri" w:hAnsi="Calibri"/>
        </w:rPr>
        <w:t>File original in Pharmacy</w:t>
      </w:r>
      <w:r w:rsidR="00D90FA8">
        <w:rPr>
          <w:rFonts w:ascii="Calibri" w:eastAsia="Calibri" w:hAnsi="Calibri"/>
        </w:rPr>
        <w:t xml:space="preserve"> Site</w:t>
      </w:r>
      <w:r w:rsidRPr="004A1FAF">
        <w:rPr>
          <w:rFonts w:ascii="Calibri" w:eastAsia="Calibri" w:hAnsi="Calibri"/>
        </w:rPr>
        <w:t xml:space="preserve"> File, a copy should be sent to the trial CPM/Trials co-ordinator for evidence of action. </w:t>
      </w:r>
    </w:p>
    <w:sectPr w:rsidR="00FD6F4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D5C2C" w14:textId="77777777" w:rsidR="005D4B05" w:rsidRDefault="005D4B05" w:rsidP="00410C93">
      <w:pPr>
        <w:spacing w:after="0" w:line="240" w:lineRule="auto"/>
      </w:pPr>
      <w:r>
        <w:separator/>
      </w:r>
    </w:p>
  </w:endnote>
  <w:endnote w:type="continuationSeparator" w:id="0">
    <w:p w14:paraId="10861AB2" w14:textId="77777777" w:rsidR="005D4B05" w:rsidRDefault="005D4B05" w:rsidP="00410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83469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3CDDA20" w14:textId="77777777" w:rsidR="0022134C" w:rsidRDefault="002213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067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067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35BBAA" w14:textId="18A248B9" w:rsidR="0003404F" w:rsidRPr="009776E6" w:rsidRDefault="009776E6" w:rsidP="009776E6">
    <w:pPr>
      <w:pStyle w:val="Footer"/>
      <w:rPr>
        <w:sz w:val="20"/>
        <w:szCs w:val="20"/>
      </w:rPr>
    </w:pPr>
    <w:r w:rsidRPr="009776E6">
      <w:rPr>
        <w:sz w:val="20"/>
        <w:szCs w:val="20"/>
      </w:rPr>
      <w:t xml:space="preserve">FRM081 </w:t>
    </w:r>
    <w:r>
      <w:rPr>
        <w:sz w:val="20"/>
        <w:szCs w:val="20"/>
      </w:rPr>
      <w:t xml:space="preserve">Version </w:t>
    </w:r>
    <w:r w:rsidRPr="009776E6">
      <w:rPr>
        <w:sz w:val="20"/>
        <w:szCs w:val="20"/>
      </w:rPr>
      <w:t>3.0 Review Date October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4E415" w14:textId="77777777" w:rsidR="005D4B05" w:rsidRDefault="005D4B05" w:rsidP="00410C93">
      <w:pPr>
        <w:spacing w:after="0" w:line="240" w:lineRule="auto"/>
      </w:pPr>
      <w:r>
        <w:separator/>
      </w:r>
    </w:p>
  </w:footnote>
  <w:footnote w:type="continuationSeparator" w:id="0">
    <w:p w14:paraId="199E205A" w14:textId="77777777" w:rsidR="005D4B05" w:rsidRDefault="005D4B05" w:rsidP="00410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BD77B" w14:textId="48BE5AE5" w:rsidR="00410C93" w:rsidRDefault="00410C93">
    <w:pPr>
      <w:pStyle w:val="Header"/>
    </w:pPr>
    <w:r>
      <w:t>FRM</w:t>
    </w:r>
    <w:r w:rsidR="00546181" w:rsidRPr="00580044">
      <w:t>081</w:t>
    </w:r>
    <w:r>
      <w:ptab w:relativeTo="margin" w:alignment="center" w:leader="none"/>
    </w:r>
    <w:r w:rsidR="0003404F">
      <w:t>IMP authorisation for</w:t>
    </w:r>
    <w:r w:rsidR="00630ACE">
      <w:t xml:space="preserve"> destruction</w:t>
    </w:r>
    <w:r w:rsidR="0003404F">
      <w:t xml:space="preserve"> form</w:t>
    </w:r>
    <w:r>
      <w:ptab w:relativeTo="margin" w:alignment="right" w:leader="none"/>
    </w:r>
    <w:r w:rsidR="0022134C">
      <w:t xml:space="preserve">Version </w:t>
    </w:r>
    <w:r w:rsidR="009776E6">
      <w:t>3</w:t>
    </w:r>
    <w:r w:rsidR="0022134C">
      <w:t>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93"/>
    <w:rsid w:val="0003404F"/>
    <w:rsid w:val="001430D5"/>
    <w:rsid w:val="001737AD"/>
    <w:rsid w:val="0022134C"/>
    <w:rsid w:val="00283792"/>
    <w:rsid w:val="00384717"/>
    <w:rsid w:val="00410C93"/>
    <w:rsid w:val="00546181"/>
    <w:rsid w:val="005671ED"/>
    <w:rsid w:val="00580044"/>
    <w:rsid w:val="005D4B05"/>
    <w:rsid w:val="00630ACE"/>
    <w:rsid w:val="006C7D89"/>
    <w:rsid w:val="006F39A6"/>
    <w:rsid w:val="008A0670"/>
    <w:rsid w:val="00917689"/>
    <w:rsid w:val="009776E6"/>
    <w:rsid w:val="009F7C96"/>
    <w:rsid w:val="00A65C44"/>
    <w:rsid w:val="00AB4CAD"/>
    <w:rsid w:val="00C809ED"/>
    <w:rsid w:val="00CA3DDB"/>
    <w:rsid w:val="00CF51CD"/>
    <w:rsid w:val="00D334E8"/>
    <w:rsid w:val="00D730F5"/>
    <w:rsid w:val="00D90FA8"/>
    <w:rsid w:val="00F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12062"/>
  <w15:docId w15:val="{FC00FB9C-C5DF-449E-BB60-B48B615D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93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C93"/>
  </w:style>
  <w:style w:type="paragraph" w:styleId="Footer">
    <w:name w:val="footer"/>
    <w:basedOn w:val="Normal"/>
    <w:link w:val="FooterChar"/>
    <w:uiPriority w:val="99"/>
    <w:unhideWhenUsed/>
    <w:rsid w:val="00410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C93"/>
  </w:style>
  <w:style w:type="paragraph" w:styleId="BalloonText">
    <w:name w:val="Balloon Text"/>
    <w:basedOn w:val="Normal"/>
    <w:link w:val="BalloonTextChar"/>
    <w:uiPriority w:val="99"/>
    <w:semiHidden/>
    <w:unhideWhenUsed/>
    <w:rsid w:val="0041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C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3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F39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Staples Robyn (nee Sanderson)</dc:creator>
  <cp:lastModifiedBy>HURREN, Leanne (ROYAL PAPWORTH HOSPITAL NHS FOUNDATION TRUST)</cp:lastModifiedBy>
  <cp:revision>5</cp:revision>
  <dcterms:created xsi:type="dcterms:W3CDTF">2024-10-28T11:25:00Z</dcterms:created>
  <dcterms:modified xsi:type="dcterms:W3CDTF">2024-10-29T09:29:00Z</dcterms:modified>
</cp:coreProperties>
</file>